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39D71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348F3">
        <w:rPr>
          <w:rFonts w:ascii="Times New Roman" w:hAnsi="Times New Roman" w:cs="Times New Roman"/>
          <w:sz w:val="24"/>
        </w:rPr>
        <w:t>Департамент образования и науки</w:t>
      </w:r>
    </w:p>
    <w:p w14:paraId="325BCA66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348F3">
        <w:rPr>
          <w:rFonts w:ascii="Times New Roman" w:hAnsi="Times New Roman" w:cs="Times New Roman"/>
          <w:sz w:val="24"/>
        </w:rPr>
        <w:t xml:space="preserve">Ханты-Мансийского автономного округа – Югры </w:t>
      </w:r>
    </w:p>
    <w:p w14:paraId="06707670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348F3">
        <w:rPr>
          <w:rFonts w:ascii="Times New Roman" w:hAnsi="Times New Roman" w:cs="Times New Roman"/>
          <w:sz w:val="24"/>
        </w:rPr>
        <w:t xml:space="preserve">Автономное учреждение дополнительного профессионального образования </w:t>
      </w:r>
    </w:p>
    <w:p w14:paraId="237C4FD3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348F3">
        <w:rPr>
          <w:rFonts w:ascii="Times New Roman" w:hAnsi="Times New Roman" w:cs="Times New Roman"/>
          <w:sz w:val="24"/>
        </w:rPr>
        <w:t xml:space="preserve">Ханты-Мансийского автономного округа – Югры </w:t>
      </w:r>
    </w:p>
    <w:p w14:paraId="730F20C6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348F3">
        <w:rPr>
          <w:rFonts w:ascii="Times New Roman" w:hAnsi="Times New Roman" w:cs="Times New Roman"/>
          <w:sz w:val="24"/>
        </w:rPr>
        <w:t>«Институт развития образования»</w:t>
      </w:r>
    </w:p>
    <w:p w14:paraId="266944F1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F869284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8AF97EF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348F3">
        <w:rPr>
          <w:rFonts w:ascii="Times New Roman" w:hAnsi="Times New Roman" w:cs="Times New Roman"/>
          <w:b/>
          <w:sz w:val="24"/>
        </w:rPr>
        <w:t xml:space="preserve">Лангепасское городское муниципальное автономное </w:t>
      </w:r>
    </w:p>
    <w:p w14:paraId="63649EB0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348F3">
        <w:rPr>
          <w:rFonts w:ascii="Times New Roman" w:hAnsi="Times New Roman" w:cs="Times New Roman"/>
          <w:b/>
          <w:sz w:val="24"/>
        </w:rPr>
        <w:t>общеобразовательное учреждение</w:t>
      </w:r>
      <w:r w:rsidRPr="008348F3">
        <w:rPr>
          <w:rFonts w:ascii="Times New Roman" w:hAnsi="Times New Roman" w:cs="Times New Roman"/>
          <w:b/>
          <w:sz w:val="24"/>
        </w:rPr>
        <w:br/>
        <w:t>Средняя общеобразовательная школа №3</w:t>
      </w:r>
      <w:r w:rsidRPr="008348F3">
        <w:rPr>
          <w:rFonts w:ascii="Times New Roman" w:hAnsi="Times New Roman" w:cs="Times New Roman"/>
          <w:b/>
          <w:sz w:val="24"/>
        </w:rPr>
        <w:br/>
        <w:t>(ЛГ МАОУ «СОШ №3»)</w:t>
      </w:r>
      <w:r w:rsidRPr="008348F3">
        <w:rPr>
          <w:rFonts w:ascii="Times New Roman" w:hAnsi="Times New Roman" w:cs="Times New Roman"/>
          <w:b/>
          <w:sz w:val="24"/>
        </w:rPr>
        <w:br/>
      </w:r>
    </w:p>
    <w:p w14:paraId="2628B13D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022428D6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403F4BA5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5745D1BC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2C8BED25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0F1561BC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8348F3">
        <w:rPr>
          <w:rFonts w:ascii="Times New Roman" w:hAnsi="Times New Roman" w:cs="Times New Roman"/>
          <w:b/>
          <w:bCs/>
          <w:sz w:val="24"/>
        </w:rPr>
        <w:t>Отчет</w:t>
      </w:r>
    </w:p>
    <w:p w14:paraId="4253331A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348F3">
        <w:rPr>
          <w:rFonts w:ascii="Times New Roman" w:hAnsi="Times New Roman" w:cs="Times New Roman"/>
          <w:bCs/>
          <w:sz w:val="24"/>
        </w:rPr>
        <w:t>о работе по реализации инновационного проекта (программы)</w:t>
      </w:r>
    </w:p>
    <w:p w14:paraId="0CDC4311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bCs/>
          <w:sz w:val="24"/>
        </w:rPr>
      </w:pPr>
    </w:p>
    <w:p w14:paraId="790595C0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8348F3">
        <w:rPr>
          <w:rFonts w:ascii="Times New Roman" w:hAnsi="Times New Roman" w:cs="Times New Roman"/>
          <w:bCs/>
          <w:sz w:val="24"/>
        </w:rPr>
        <w:t>«</w:t>
      </w:r>
      <w:proofErr w:type="spellStart"/>
      <w:r w:rsidRPr="008348F3">
        <w:rPr>
          <w:rFonts w:ascii="Times New Roman" w:hAnsi="Times New Roman" w:cs="Times New Roman"/>
          <w:b/>
          <w:bCs/>
          <w:sz w:val="24"/>
          <w:u w:val="single"/>
        </w:rPr>
        <w:t>Спилс</w:t>
      </w:r>
      <w:proofErr w:type="spellEnd"/>
      <w:r w:rsidRPr="008348F3">
        <w:rPr>
          <w:rFonts w:ascii="Times New Roman" w:hAnsi="Times New Roman" w:cs="Times New Roman"/>
          <w:b/>
          <w:bCs/>
          <w:sz w:val="24"/>
          <w:u w:val="single"/>
        </w:rPr>
        <w:t>-карта «Знаю Россию. Знаю Югру»</w:t>
      </w:r>
    </w:p>
    <w:p w14:paraId="664ED7E4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14:paraId="79BD2A74" w14:textId="41C53D6F" w:rsidR="00F65EBE" w:rsidRPr="008348F3" w:rsidRDefault="00966E67" w:rsidP="00F65EBE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за 2024</w:t>
      </w:r>
      <w:r w:rsidR="00F65EBE" w:rsidRPr="008348F3">
        <w:rPr>
          <w:rFonts w:ascii="Times New Roman" w:hAnsi="Times New Roman" w:cs="Times New Roman"/>
          <w:bCs/>
          <w:sz w:val="24"/>
        </w:rPr>
        <w:t xml:space="preserve"> – </w:t>
      </w:r>
      <w:r>
        <w:rPr>
          <w:rFonts w:ascii="Times New Roman" w:hAnsi="Times New Roman" w:cs="Times New Roman"/>
          <w:bCs/>
          <w:sz w:val="24"/>
        </w:rPr>
        <w:t>2025</w:t>
      </w:r>
      <w:r w:rsidR="00F65EBE" w:rsidRPr="008348F3">
        <w:rPr>
          <w:rFonts w:ascii="Times New Roman" w:hAnsi="Times New Roman" w:cs="Times New Roman"/>
          <w:bCs/>
          <w:sz w:val="24"/>
        </w:rPr>
        <w:t xml:space="preserve"> учебный год </w:t>
      </w:r>
    </w:p>
    <w:p w14:paraId="6912A22B" w14:textId="77777777" w:rsidR="00F65EBE" w:rsidRPr="008348F3" w:rsidRDefault="00F65EBE" w:rsidP="00F65EBE">
      <w:pPr>
        <w:spacing w:after="0"/>
        <w:rPr>
          <w:rFonts w:ascii="Times New Roman" w:hAnsi="Times New Roman" w:cs="Times New Roman"/>
          <w:sz w:val="24"/>
        </w:rPr>
      </w:pPr>
    </w:p>
    <w:p w14:paraId="0AE4398B" w14:textId="77777777" w:rsidR="00F65EBE" w:rsidRPr="008348F3" w:rsidRDefault="00F65EBE" w:rsidP="00F65EBE">
      <w:pPr>
        <w:spacing w:after="0"/>
        <w:rPr>
          <w:rFonts w:ascii="Times New Roman" w:hAnsi="Times New Roman" w:cs="Times New Roman"/>
          <w:sz w:val="24"/>
        </w:rPr>
      </w:pPr>
    </w:p>
    <w:p w14:paraId="70804EE1" w14:textId="77777777" w:rsidR="00F65EBE" w:rsidRPr="008348F3" w:rsidRDefault="00F65EBE" w:rsidP="00F65EBE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8348F3">
        <w:rPr>
          <w:rFonts w:ascii="Times New Roman" w:hAnsi="Times New Roman" w:cs="Times New Roman"/>
          <w:bCs/>
          <w:sz w:val="24"/>
          <w:u w:val="single"/>
        </w:rPr>
        <w:t>Создание условий для развития современной образовательной среды, использования учебного и лабораторного оборудования; совершенствование инфраструктуры образования, формирование</w:t>
      </w:r>
      <w:r w:rsidRPr="008348F3">
        <w:rPr>
          <w:rFonts w:ascii="Times New Roman" w:hAnsi="Times New Roman" w:cs="Times New Roman"/>
          <w:bCs/>
          <w:sz w:val="24"/>
        </w:rPr>
        <w:t xml:space="preserve"> новой технологической среды общего образования</w:t>
      </w:r>
    </w:p>
    <w:p w14:paraId="055EEF39" w14:textId="77777777" w:rsidR="00F65EBE" w:rsidRPr="008348F3" w:rsidRDefault="00F65EBE" w:rsidP="00F65EBE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</w:rPr>
      </w:pPr>
      <w:r w:rsidRPr="008348F3">
        <w:rPr>
          <w:rFonts w:ascii="Times New Roman" w:hAnsi="Times New Roman" w:cs="Times New Roman"/>
          <w:sz w:val="24"/>
        </w:rPr>
        <w:t xml:space="preserve">(направление деятельности региональной инновационной площадки, согласно приказам Департамента образования и науки Ханты-Мансийского автономного округа – Югры </w:t>
      </w:r>
    </w:p>
    <w:p w14:paraId="260C1D53" w14:textId="77777777" w:rsidR="00F65EBE" w:rsidRPr="008348F3" w:rsidRDefault="00F65EBE" w:rsidP="00F65EBE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</w:rPr>
      </w:pPr>
      <w:r w:rsidRPr="008348F3">
        <w:rPr>
          <w:rFonts w:ascii="Times New Roman" w:hAnsi="Times New Roman" w:cs="Times New Roman"/>
          <w:sz w:val="24"/>
        </w:rPr>
        <w:t>от 11.07.2022 № 10-П-1426, от 14.08.2018 № 1120)</w:t>
      </w:r>
    </w:p>
    <w:p w14:paraId="39CDB4CC" w14:textId="77777777" w:rsidR="00F65EBE" w:rsidRPr="008348F3" w:rsidRDefault="00F65EBE" w:rsidP="00F65EBE">
      <w:pPr>
        <w:spacing w:after="0"/>
        <w:rPr>
          <w:rFonts w:ascii="Times New Roman" w:hAnsi="Times New Roman" w:cs="Times New Roman"/>
          <w:sz w:val="24"/>
        </w:rPr>
      </w:pPr>
    </w:p>
    <w:p w14:paraId="239DC011" w14:textId="77777777" w:rsidR="00F65EBE" w:rsidRPr="00E93DB2" w:rsidRDefault="00F65EBE" w:rsidP="00F65EBE">
      <w:pPr>
        <w:rPr>
          <w:sz w:val="24"/>
        </w:rPr>
      </w:pPr>
    </w:p>
    <w:p w14:paraId="75DE0A5D" w14:textId="77777777" w:rsidR="00F65EBE" w:rsidRPr="00E93DB2" w:rsidRDefault="00F65EBE" w:rsidP="00F65EBE">
      <w:pPr>
        <w:rPr>
          <w:sz w:val="24"/>
        </w:rPr>
      </w:pPr>
    </w:p>
    <w:p w14:paraId="624088D8" w14:textId="77777777" w:rsidR="00F65EBE" w:rsidRPr="00E93DB2" w:rsidRDefault="00F65EBE" w:rsidP="00F65EBE">
      <w:pPr>
        <w:rPr>
          <w:sz w:val="24"/>
        </w:rPr>
      </w:pPr>
    </w:p>
    <w:p w14:paraId="60CEB86F" w14:textId="77777777" w:rsidR="00F65EBE" w:rsidRDefault="00F65EBE" w:rsidP="00F65EBE">
      <w:pPr>
        <w:rPr>
          <w:sz w:val="24"/>
        </w:rPr>
      </w:pPr>
    </w:p>
    <w:p w14:paraId="17CD7133" w14:textId="77777777" w:rsidR="00F65EBE" w:rsidRDefault="00F65EBE" w:rsidP="007C41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45CB5C" w14:textId="77777777" w:rsidR="00F65EBE" w:rsidRDefault="00F65EBE" w:rsidP="007C41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F3C101" w14:textId="77777777" w:rsidR="00F65EBE" w:rsidRDefault="00F65EBE" w:rsidP="007C41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F8123E" w14:textId="77777777" w:rsidR="00F65EBE" w:rsidRDefault="00F65EBE" w:rsidP="007C41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9BA6D7" w14:textId="77777777" w:rsidR="00F65EBE" w:rsidRDefault="00F65EBE" w:rsidP="007C41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2719BF" w14:textId="77777777" w:rsidR="00F65EBE" w:rsidRDefault="00F65EBE" w:rsidP="007C41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154419" w14:textId="77777777" w:rsidR="00F65EBE" w:rsidRDefault="00F65EBE" w:rsidP="007C41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9F87FD" w14:textId="77777777" w:rsidR="00F65EBE" w:rsidRDefault="00F65EBE" w:rsidP="007C41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DEECBD" w14:textId="77777777" w:rsidR="00F65EBE" w:rsidRDefault="00F65EBE" w:rsidP="007C41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895F1" w14:textId="3AA97AF5" w:rsidR="007C412A" w:rsidRPr="007C412A" w:rsidRDefault="006B5EFB" w:rsidP="007C412A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  <w:r w:rsidRPr="007C412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C412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\o "1-3" \h \z \u </w:instrText>
      </w:r>
      <w:r w:rsidRPr="007C412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AFD1039" w14:textId="18C21241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68" w:history="1">
        <w:r w:rsidR="007C412A" w:rsidRPr="007C412A">
          <w:rPr>
            <w:rStyle w:val="a8"/>
            <w:rFonts w:ascii="Times New Roman" w:eastAsia="Times New Roman" w:hAnsi="Times New Roman" w:cs="Times New Roman"/>
            <w:bCs/>
            <w:iCs/>
            <w:noProof/>
            <w:sz w:val="24"/>
            <w:szCs w:val="24"/>
            <w:lang w:eastAsia="ru-RU"/>
          </w:rPr>
          <w:t>I. Общие сведения об образовательной организации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_Toc205302468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9643419" w14:textId="50AC9B63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69" w:history="1">
        <w:r w:rsidR="007C412A" w:rsidRPr="007C412A">
          <w:rPr>
            <w:rStyle w:val="a8"/>
            <w:rFonts w:ascii="Times New Roman" w:eastAsia="Times New Roman" w:hAnsi="Times New Roman" w:cs="Times New Roman"/>
            <w:bCs/>
            <w:iCs/>
            <w:noProof/>
            <w:sz w:val="24"/>
            <w:szCs w:val="24"/>
            <w:lang w:eastAsia="ru-RU"/>
          </w:rPr>
          <w:t>II. Сведения о реализации проекта за 2024-2025 учебный год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_Toc205302469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42F714F" w14:textId="7CF7C1AF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70" w:history="1">
        <w:r w:rsidR="007C412A" w:rsidRPr="007C412A">
          <w:rPr>
            <w:rStyle w:val="a8"/>
            <w:rFonts w:ascii="Times New Roman" w:eastAsia="Times New Roman" w:hAnsi="Times New Roman" w:cs="Times New Roman"/>
            <w:bCs/>
            <w:iCs/>
            <w:noProof/>
            <w:sz w:val="24"/>
            <w:szCs w:val="24"/>
            <w:lang w:eastAsia="ru-RU"/>
          </w:rPr>
          <w:t xml:space="preserve">2.1. </w:t>
        </w:r>
        <w:r w:rsidR="007C412A" w:rsidRPr="007C412A">
          <w:rPr>
            <w:rStyle w:val="a8"/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Реализация программных мероприятий региональной инновационной площадкой за отчетный период в соответствии с календарным планом-графиком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_Toc205302470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B1AAF74" w14:textId="5020966B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71" w:history="1">
        <w:r w:rsidR="007C412A" w:rsidRPr="007C412A">
          <w:rPr>
            <w:rStyle w:val="a8"/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2.2. Организации-партнеры при реализации инновационного проекта (программы) за 2024-2025 учебный год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_Toc205302471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9C9C11E" w14:textId="21C50970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72" w:history="1">
        <w:r w:rsidR="007C412A" w:rsidRPr="007C412A">
          <w:rPr>
            <w:rStyle w:val="a8"/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2.3. Управление инновационной деятельностью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_Toc205302472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C027CC8" w14:textId="07E915AA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pacing w:val="-20"/>
          <w:sz w:val="24"/>
          <w:szCs w:val="24"/>
          <w:lang w:eastAsia="ru-RU"/>
        </w:rPr>
      </w:pPr>
      <w:hyperlink w:anchor="_Toc205302473" w:history="1">
        <w:r w:rsidR="007C412A" w:rsidRPr="007C412A">
          <w:rPr>
            <w:rStyle w:val="a8"/>
            <w:rFonts w:ascii="Times New Roman" w:eastAsia="Times New Roman" w:hAnsi="Times New Roman" w:cs="Times New Roman"/>
            <w:i/>
            <w:noProof/>
            <w:spacing w:val="-20"/>
            <w:sz w:val="24"/>
            <w:szCs w:val="24"/>
            <w:lang w:eastAsia="ru-RU"/>
          </w:rPr>
          <w:t>2.3.1. Нормативное правовое обеспечение инновационной деятельности за 2024-2025 учебный год</w:t>
        </w:r>
        <w:r w:rsidR="007C412A" w:rsidRPr="007C412A">
          <w:rPr>
            <w:rFonts w:ascii="Times New Roman" w:hAnsi="Times New Roman" w:cs="Times New Roman"/>
            <w:noProof/>
            <w:webHidden/>
            <w:spacing w:val="-20"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pacing w:val="-20"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pacing w:val="-20"/>
            <w:sz w:val="24"/>
            <w:szCs w:val="24"/>
          </w:rPr>
          <w:instrText xml:space="preserve"> PAGEREF _Toc205302473 \h </w:instrText>
        </w:r>
        <w:r w:rsidR="007C412A" w:rsidRPr="007C412A">
          <w:rPr>
            <w:rFonts w:ascii="Times New Roman" w:hAnsi="Times New Roman" w:cs="Times New Roman"/>
            <w:noProof/>
            <w:webHidden/>
            <w:spacing w:val="-20"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pacing w:val="-20"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pacing w:val="-20"/>
            <w:sz w:val="24"/>
            <w:szCs w:val="24"/>
          </w:rPr>
          <w:t>7</w:t>
        </w:r>
        <w:r w:rsidR="007C412A" w:rsidRPr="007C412A">
          <w:rPr>
            <w:rFonts w:ascii="Times New Roman" w:hAnsi="Times New Roman" w:cs="Times New Roman"/>
            <w:noProof/>
            <w:webHidden/>
            <w:spacing w:val="-20"/>
            <w:sz w:val="24"/>
            <w:szCs w:val="24"/>
          </w:rPr>
          <w:fldChar w:fldCharType="end"/>
        </w:r>
      </w:hyperlink>
    </w:p>
    <w:p w14:paraId="7679D92C" w14:textId="1AB1281D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74" w:history="1">
        <w:r w:rsidR="007C412A" w:rsidRPr="007C412A">
          <w:rPr>
            <w:rStyle w:val="a8"/>
            <w:rFonts w:ascii="Times New Roman" w:eastAsia="Times New Roman" w:hAnsi="Times New Roman" w:cs="Times New Roman"/>
            <w:i/>
            <w:noProof/>
            <w:sz w:val="24"/>
            <w:szCs w:val="24"/>
            <w:lang w:eastAsia="ru-RU"/>
          </w:rPr>
          <w:t>2.3.2. Система внутрифирменного повышения квалификации педагогических и руководящих работников, участвующих в инновационной деятельности, ее влияние на рост эффективности инновационной деятельности учреждения в целом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_Toc205302474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B8D68FE" w14:textId="131F40CE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75" w:history="1">
        <w:r w:rsidR="007C412A" w:rsidRPr="007C412A">
          <w:rPr>
            <w:rStyle w:val="a8"/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2.4. Учебно-методическое и научно-методическое обеспечение инновационной деятельности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_Toc205302475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B01A36D" w14:textId="46344650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76" w:history="1">
        <w:r w:rsidR="007C412A" w:rsidRPr="007C412A">
          <w:rPr>
            <w:rStyle w:val="a8"/>
            <w:rFonts w:ascii="Times New Roman" w:eastAsia="Times New Roman" w:hAnsi="Times New Roman" w:cs="Times New Roman"/>
            <w:i/>
            <w:noProof/>
            <w:sz w:val="24"/>
            <w:szCs w:val="24"/>
            <w:lang w:eastAsia="ru-RU"/>
          </w:rPr>
          <w:t>2.4.1. Виды инновационных продуктов, разработанных (полученных) в ходе деятельности региональной инновационной площадкки  за 2024-2025 учебный год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_Toc205302476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8E76D8E" w14:textId="153BF1E0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77" w:history="1">
        <w:r w:rsidR="007C412A" w:rsidRPr="007C412A">
          <w:rPr>
            <w:rStyle w:val="a8"/>
            <w:rFonts w:ascii="Times New Roman" w:eastAsia="Times New Roman" w:hAnsi="Times New Roman" w:cs="Times New Roman"/>
            <w:i/>
            <w:noProof/>
            <w:sz w:val="24"/>
            <w:szCs w:val="24"/>
            <w:lang w:eastAsia="ru-RU"/>
          </w:rPr>
          <w:t>2.4.2. Описание текущей актуальности продуктов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_Toc205302477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162BC12" w14:textId="16A0F7E5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78" w:history="1">
        <w:r w:rsidR="007C412A" w:rsidRPr="007C412A">
          <w:rPr>
            <w:rStyle w:val="a8"/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2.5. Достигнутые внешние эффекты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_Toc205302478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3D5F66C" w14:textId="59E3310B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79" w:history="1">
        <w:r w:rsidR="007C412A" w:rsidRPr="007C412A">
          <w:rPr>
            <w:rStyle w:val="a8"/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2.6. Список публикаций за 2024-2025 учебный год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_Toc205302479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25B7F0C" w14:textId="731EA7D1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80" w:history="1">
        <w:r w:rsidR="007C412A" w:rsidRPr="007C412A">
          <w:rPr>
            <w:rStyle w:val="a8"/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2.7. Информация в СМИ (газеты, телевидение, сетевые СМИ) о деятельности региональной инновационной площадки  за 2024-2025 учебный год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_Toc205302480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B25EC44" w14:textId="2B8B6E8C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81" w:history="1">
        <w:r w:rsidR="007C412A" w:rsidRPr="007C412A">
          <w:rPr>
            <w:rStyle w:val="a8"/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2.8. Транслируемость результатов инновационного проекта (программы), осуществляемого в рамках деятельности региональной инновационной площадки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_Toc205302481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8E5BEC0" w14:textId="2CBBDC2B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82" w:history="1">
        <w:r w:rsidR="007C412A" w:rsidRPr="007C412A">
          <w:rPr>
            <w:rStyle w:val="a8"/>
            <w:rFonts w:ascii="Times New Roman" w:eastAsia="Times New Roman" w:hAnsi="Times New Roman" w:cs="Times New Roman"/>
            <w:i/>
            <w:noProof/>
            <w:sz w:val="24"/>
            <w:szCs w:val="24"/>
            <w:lang w:eastAsia="ru-RU"/>
          </w:rPr>
          <w:t>2.8.1. Организация и проведение открытых мероприятий (конференций, семинаров, мастер-классов и др.) в 2024-2025 учебном году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_Toc205302482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0D3A19E" w14:textId="42260770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83" w:history="1">
        <w:r w:rsidR="007C412A" w:rsidRPr="007C412A">
          <w:rPr>
            <w:rStyle w:val="a8"/>
            <w:rFonts w:ascii="Times New Roman" w:eastAsia="Times New Roman" w:hAnsi="Times New Roman" w:cs="Times New Roman"/>
            <w:i/>
            <w:noProof/>
            <w:sz w:val="24"/>
            <w:szCs w:val="24"/>
            <w:lang w:eastAsia="ru-RU"/>
          </w:rPr>
          <w:t>2.8.2. Представление опыта работы региональной инновационной площадки по реализации инновационного проекта (программы) на региональных, федеральных научно-методических мероприятиях (конференциях, форумах, семинарах и др.) в 2024-2025 учебном году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_Toc205302483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1EC0A62" w14:textId="1639AE41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84" w:history="1">
        <w:r w:rsidR="007C412A" w:rsidRPr="007C412A">
          <w:rPr>
            <w:rStyle w:val="a8"/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2.9. Анализ результатов реализации инновационного проекта (программы)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_Toc205302484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7571F3A" w14:textId="222FE9DB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85" w:history="1">
        <w:r w:rsidR="007C412A" w:rsidRPr="007C412A">
          <w:rPr>
            <w:rStyle w:val="a8"/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2.10. Выявленные затруднения и проблемы, возникшие в процессе осуществления инновационной деятельности и пути их решения (формы, способы)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_Toc205302485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455D4CD" w14:textId="4DF1FF29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86" w:history="1">
        <w:r w:rsidR="007C412A" w:rsidRPr="007C412A">
          <w:rPr>
            <w:rStyle w:val="a8"/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2.11. Предложения по распространению и внедрению результатов инновационного проекта (программы), достигнутых за отчетный период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_Toc205302486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BD1A96C" w14:textId="5FCDFD8E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87" w:history="1">
        <w:r w:rsidR="007C412A" w:rsidRPr="007C412A">
          <w:rPr>
            <w:rStyle w:val="a8"/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III. Цели (задачи), план мероприятий по реализации инновационного проекта (программы)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_Toc205302487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55D4BE8" w14:textId="17B70038" w:rsidR="007C412A" w:rsidRPr="007C412A" w:rsidRDefault="005C6179" w:rsidP="007C412A">
      <w:pPr>
        <w:pStyle w:val="2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05302488" w:history="1">
        <w:r w:rsidR="007C412A" w:rsidRPr="007C412A">
          <w:rPr>
            <w:rStyle w:val="a8"/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на 2025-2026 учебный год*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_Toc205302488 \h </w:instrTex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966E67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7C412A" w:rsidRPr="007C412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ED64419" w14:textId="77777777" w:rsidR="006B5EFB" w:rsidRPr="007C412A" w:rsidRDefault="006B5EFB" w:rsidP="007C41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</w:p>
    <w:p w14:paraId="4CFF279B" w14:textId="77777777" w:rsidR="006B5EFB" w:rsidRPr="00A21E8D" w:rsidRDefault="006B5EFB" w:rsidP="00A21E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6B5EFB" w:rsidRPr="00A21E8D" w:rsidSect="00A21E8D">
          <w:headerReference w:type="default" r:id="rId8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739F4BCF" w14:textId="77777777" w:rsidR="006B5EFB" w:rsidRPr="006B5EFB" w:rsidRDefault="006B5EFB" w:rsidP="006B5EFB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bookmarkStart w:id="0" w:name="_Toc205302468"/>
      <w:r w:rsidRPr="006B5E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I. Общие сведения об образовательной организации</w:t>
      </w:r>
      <w:bookmarkEnd w:id="0"/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80"/>
        <w:gridCol w:w="4540"/>
        <w:gridCol w:w="4656"/>
      </w:tblGrid>
      <w:tr w:rsidR="00F65EBE" w:rsidRPr="006B5EFB" w14:paraId="6DF3BDF8" w14:textId="77777777" w:rsidTr="00A21E8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2C309F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174E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F97C" w14:textId="1F1134EA" w:rsidR="00F65EBE" w:rsidRPr="006B5EFB" w:rsidRDefault="00F65EBE" w:rsidP="00F65EBE">
            <w:pPr>
              <w:spacing w:after="0" w:line="240" w:lineRule="auto"/>
              <w:ind w:hanging="9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</w:t>
            </w:r>
            <w:proofErr w:type="spellStart"/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Лангепас</w:t>
            </w:r>
            <w:proofErr w:type="spellEnd"/>
          </w:p>
        </w:tc>
      </w:tr>
      <w:tr w:rsidR="00F65EBE" w:rsidRPr="006B5EFB" w14:paraId="4DCF65A2" w14:textId="77777777" w:rsidTr="00A21E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CE94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DB82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Населенный пункт (указать полностью)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D899" w14:textId="7B06BC51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</w:t>
            </w:r>
            <w:proofErr w:type="spellStart"/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Лангепас</w:t>
            </w:r>
            <w:proofErr w:type="spellEnd"/>
          </w:p>
        </w:tc>
      </w:tr>
      <w:tr w:rsidR="00F65EBE" w:rsidRPr="006B5EFB" w14:paraId="0444E844" w14:textId="77777777" w:rsidTr="00A21E8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E207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E8C8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Полное наименование образовательной организации 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0A03" w14:textId="030A0B30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Лангепасское городское муниципальное автономное общеобразовательное учреждение «Средняя общеобразовательная школа № 3»</w:t>
            </w:r>
          </w:p>
        </w:tc>
      </w:tr>
      <w:tr w:rsidR="00F65EBE" w:rsidRPr="006B5EFB" w14:paraId="2F92412A" w14:textId="77777777" w:rsidTr="00A21E8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1DA4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0B79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нахождения образовательной организации (</w:t>
            </w:r>
            <w:r w:rsidRPr="006B5E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юридический адрес</w:t>
            </w: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F434" w14:textId="67E7324F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628672, Ханты-Мансийский автономный округ-Югра (Тюменская область), г. </w:t>
            </w:r>
            <w:proofErr w:type="spellStart"/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Лангепас</w:t>
            </w:r>
            <w:proofErr w:type="spellEnd"/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Мира, д. 21</w:t>
            </w:r>
          </w:p>
        </w:tc>
      </w:tr>
      <w:tr w:rsidR="00F65EBE" w:rsidRPr="006B5EFB" w14:paraId="316FF419" w14:textId="77777777" w:rsidTr="00A21E8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ACAC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EFBE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нахождения образовательной организации (</w:t>
            </w:r>
            <w:r w:rsidRPr="006B5E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фактический адрес</w:t>
            </w: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01AC5" w14:textId="3255D30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628672, Ханты-Мансийский автономный округ-Югра (Тюменская область), г. </w:t>
            </w:r>
            <w:proofErr w:type="spellStart"/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Лангепас</w:t>
            </w:r>
            <w:proofErr w:type="spellEnd"/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Мира, д. 21</w:t>
            </w:r>
          </w:p>
        </w:tc>
      </w:tr>
      <w:tr w:rsidR="00F65EBE" w:rsidRPr="006B5EFB" w14:paraId="1E5D40DB" w14:textId="77777777" w:rsidTr="00A21E8D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38BA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02A5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официального сайта образовательной организации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E08E" w14:textId="77777777" w:rsidR="00F65EBE" w:rsidRPr="008348F3" w:rsidRDefault="00F65EBE" w:rsidP="00F65E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9" w:history="1">
              <w:r w:rsidRPr="008348F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https://shkola3langepas.gosuslugi.ru/</w:t>
              </w:r>
            </w:hyperlink>
          </w:p>
          <w:p w14:paraId="753F744A" w14:textId="218D7735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65EBE" w:rsidRPr="006B5EFB" w14:paraId="695DECD0" w14:textId="77777777" w:rsidTr="00A21E8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8DE2B4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08BB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 почта образовательной организации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ED27E" w14:textId="77777777" w:rsidR="00F65EBE" w:rsidRPr="008348F3" w:rsidRDefault="00F65EBE" w:rsidP="00F65E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" w:history="1">
              <w:r w:rsidRPr="008348F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shkola3L@mail.ru</w:t>
              </w:r>
            </w:hyperlink>
          </w:p>
          <w:p w14:paraId="7D3EB2CA" w14:textId="140D7930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65EBE" w:rsidRPr="006B5EFB" w14:paraId="5083C1E9" w14:textId="77777777" w:rsidTr="00A21E8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C419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D970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руководителя образовательной организации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55CF" w14:textId="259A746D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Фаниза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Айрятовна</w:t>
            </w:r>
            <w:proofErr w:type="spellEnd"/>
          </w:p>
        </w:tc>
      </w:tr>
      <w:tr w:rsidR="00F65EBE" w:rsidRPr="006B5EFB" w14:paraId="7A1D2515" w14:textId="77777777" w:rsidTr="00A21E8D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EE12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40DFF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 почта и контактные телефоны руководителя образовательной организации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1334" w14:textId="77777777" w:rsidR="00F65EBE" w:rsidRPr="008348F3" w:rsidRDefault="00F65EBE" w:rsidP="00F65E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1" w:history="1">
              <w:r w:rsidRPr="008348F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shkola3L@mail.ru</w:t>
              </w:r>
            </w:hyperlink>
          </w:p>
          <w:p w14:paraId="6979A0DD" w14:textId="5103AAE6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83466926835</w:t>
            </w:r>
          </w:p>
        </w:tc>
      </w:tr>
      <w:tr w:rsidR="00F65EBE" w:rsidRPr="006B5EFB" w14:paraId="03C1D58E" w14:textId="77777777" w:rsidTr="00A21E8D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9EEC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AD28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лица, ответственного за заполнение отчетной формы (</w:t>
            </w: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ответственное за организацию инновационной деятельности)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C72D" w14:textId="29B7643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Ефименков Николай Александрович</w:t>
            </w:r>
          </w:p>
        </w:tc>
      </w:tr>
      <w:tr w:rsidR="00F65EBE" w:rsidRPr="006B5EFB" w14:paraId="7BADFBE0" w14:textId="77777777" w:rsidTr="00A21E8D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51A6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1575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 почта и контактные телефоны лица, ответственного за заполнение отчетной формы (</w:t>
            </w: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ответственное за организацию инновационной деятельности)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D3BB" w14:textId="5EA203F5" w:rsidR="00F65EBE" w:rsidRDefault="005C6179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12" w:history="1">
              <w:r w:rsidR="00F65EBE" w:rsidRPr="00443C96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nikolay.efimenkov@mail.ru</w:t>
              </w:r>
            </w:hyperlink>
          </w:p>
          <w:p w14:paraId="0AC326A3" w14:textId="3D6C8644" w:rsidR="00F65EBE" w:rsidRPr="00F65EBE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83466926835</w:t>
            </w:r>
          </w:p>
        </w:tc>
      </w:tr>
      <w:tr w:rsidR="00F65EBE" w:rsidRPr="006B5EFB" w14:paraId="461E48ED" w14:textId="77777777" w:rsidTr="00A21E8D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B736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 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6FC1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Кадровое обеспечение реализации инновационного проекта (программы)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107C" w14:textId="3E08D24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Табличный тип данных*</w:t>
            </w:r>
          </w:p>
        </w:tc>
      </w:tr>
      <w:tr w:rsidR="00F65EBE" w:rsidRPr="006B5EFB" w14:paraId="5D1733C2" w14:textId="77777777" w:rsidTr="00A21E8D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8AE3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D153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значимость инновационного проекта (программы)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BE23" w14:textId="5742E99F" w:rsidR="00F65EBE" w:rsidRPr="006B5EFB" w:rsidRDefault="00F65EBE" w:rsidP="00F65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Стабильно высокие результаты основного государственного экзамена по предмету география. Повышение качества освоения образовательной программы по предмету география.  Организация сетевого взаимодействия между общеобразовательными организациями </w:t>
            </w:r>
            <w:proofErr w:type="spellStart"/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г.Лангепаса</w:t>
            </w:r>
            <w:proofErr w:type="spellEnd"/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проведению первого городского муниципального турнира по скоростному сбору </w:t>
            </w:r>
            <w:proofErr w:type="spellStart"/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-карт "Знаю Россию. Знаю Югру!"      </w:t>
            </w:r>
          </w:p>
        </w:tc>
      </w:tr>
      <w:tr w:rsidR="00F65EBE" w:rsidRPr="006B5EFB" w14:paraId="11E539B8" w14:textId="77777777" w:rsidTr="00A21E8D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7AA8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6F6C" w14:textId="77777777" w:rsidR="00F65EBE" w:rsidRPr="006B5EFB" w:rsidRDefault="00F65EBE" w:rsidP="00F65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Инновационная значимость проекта (инновационный потенциал) проекта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5CDB" w14:textId="371D2123" w:rsidR="00F65EBE" w:rsidRPr="006B5EFB" w:rsidRDefault="00F65EBE" w:rsidP="00F65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-карт в образовательной среде позволяет увлекательно в нестандартной форме изучить федеративное устройство страны и региона, а присутствие соревновательного момента делает эту форму работы зрелищной, увлекательной, а также и мобильной. Проект имеет особую </w:t>
            </w:r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инновацию в рамках реализации национального проекта «Образование», </w:t>
            </w:r>
            <w:proofErr w:type="spellStart"/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подпроектов</w:t>
            </w:r>
            <w:proofErr w:type="spellEnd"/>
            <w:r w:rsidRPr="00834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«Успех каждого ребенка», «Современная школа».</w:t>
            </w:r>
          </w:p>
        </w:tc>
      </w:tr>
    </w:tbl>
    <w:p w14:paraId="21E3FA7F" w14:textId="77777777" w:rsidR="006B5EFB" w:rsidRPr="006B5EFB" w:rsidRDefault="006B5EFB" w:rsidP="006B5EF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B5EFB" w:rsidRPr="006B5EFB" w:rsidSect="00A21E8D">
          <w:pgSz w:w="11906" w:h="16838"/>
          <w:pgMar w:top="1134" w:right="567" w:bottom="1134" w:left="1134" w:header="510" w:footer="708" w:gutter="0"/>
          <w:cols w:space="708"/>
          <w:docGrid w:linePitch="360"/>
        </w:sectPr>
      </w:pPr>
    </w:p>
    <w:p w14:paraId="29D2C5C9" w14:textId="77777777" w:rsidR="00966E67" w:rsidRPr="002C15B1" w:rsidRDefault="00966E67" w:rsidP="00966E67">
      <w:pPr>
        <w:spacing w:after="0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1" w:name="_Toc205302469"/>
      <w:r w:rsidRPr="002C15B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Кадровое обеспечение реализации инновационного проекта (программы) </w:t>
      </w:r>
      <w:r w:rsidRPr="002C15B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(п. 11)</w:t>
      </w:r>
    </w:p>
    <w:tbl>
      <w:tblPr>
        <w:tblW w:w="14673" w:type="dxa"/>
        <w:jc w:val="center"/>
        <w:tblLook w:val="04A0" w:firstRow="1" w:lastRow="0" w:firstColumn="1" w:lastColumn="0" w:noHBand="0" w:noVBand="1"/>
      </w:tblPr>
      <w:tblGrid>
        <w:gridCol w:w="620"/>
        <w:gridCol w:w="2126"/>
        <w:gridCol w:w="2415"/>
        <w:gridCol w:w="2273"/>
        <w:gridCol w:w="2286"/>
        <w:gridCol w:w="2207"/>
        <w:gridCol w:w="2746"/>
      </w:tblGrid>
      <w:tr w:rsidR="00A877BD" w:rsidRPr="002C15B1" w14:paraId="2E6DBF43" w14:textId="77777777" w:rsidTr="00966E67">
        <w:trPr>
          <w:trHeight w:val="126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7B53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9E7AF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специалиста 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F7D2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058F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Квалификационная категория (ученая степень (при наличии)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29B9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471E6" w14:textId="77777777" w:rsidR="00966E67" w:rsidRPr="002C15B1" w:rsidRDefault="00966E67" w:rsidP="00966E67">
            <w:pPr>
              <w:pStyle w:val="Default"/>
              <w:jc w:val="center"/>
            </w:pPr>
            <w:r w:rsidRPr="002C15B1">
              <w:t xml:space="preserve">Опыт работы специалиста в международных, федеральных и региональных проектах в сфере образования и науки за последние 3 года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80A4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Статус (функции) специалиста в рамках реализации инновационного проекта (программы) </w:t>
            </w:r>
          </w:p>
        </w:tc>
      </w:tr>
      <w:tr w:rsidR="00A877BD" w:rsidRPr="002C15B1" w14:paraId="41296941" w14:textId="77777777" w:rsidTr="00966E67">
        <w:trPr>
          <w:trHeight w:val="2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F4335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2283C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E79C9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2F4C1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456B2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EC88C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00938D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A877BD" w:rsidRPr="002C15B1" w14:paraId="469B5FFC" w14:textId="77777777" w:rsidTr="00966E67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C511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10F0" w14:textId="77777777" w:rsidR="00966E67" w:rsidRPr="002C15B1" w:rsidRDefault="00966E67" w:rsidP="00966E6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Ефименков Н.А.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B974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710E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FEB9" w14:textId="1D61635D" w:rsidR="00966E67" w:rsidRPr="002C15B1" w:rsidRDefault="0062755C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66E67"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EFAD8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уровень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D8B5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проекта</w:t>
            </w:r>
          </w:p>
        </w:tc>
      </w:tr>
      <w:tr w:rsidR="00A877BD" w:rsidRPr="002C15B1" w14:paraId="747CEC6B" w14:textId="77777777" w:rsidTr="00966E67">
        <w:trPr>
          <w:trHeight w:val="31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2448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C0EA" w14:textId="77777777" w:rsidR="00966E67" w:rsidRPr="002C15B1" w:rsidRDefault="00966E67" w:rsidP="00966E6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Веселова К.Г.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93EB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A8013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53B6" w14:textId="33BD474E" w:rsidR="00966E67" w:rsidRPr="002C15B1" w:rsidRDefault="0062755C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66E67"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83BDF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уровень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89D1" w14:textId="7777777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рабочей группы</w:t>
            </w:r>
          </w:p>
        </w:tc>
      </w:tr>
      <w:tr w:rsidR="00A877BD" w:rsidRPr="002C15B1" w14:paraId="23A43AA5" w14:textId="77777777" w:rsidTr="00966E67">
        <w:trPr>
          <w:trHeight w:val="31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685C" w14:textId="70A451B5" w:rsidR="00B43532" w:rsidRPr="002C15B1" w:rsidRDefault="00B43532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5BAC" w14:textId="3D00016D" w:rsidR="00B43532" w:rsidRPr="002C15B1" w:rsidRDefault="00B43532" w:rsidP="00966E6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Журавлёва Н.В.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D5E8" w14:textId="766076BA" w:rsidR="00B43532" w:rsidRPr="002C15B1" w:rsidRDefault="00B43532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заместителя директора по воспитательной работе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325E" w14:textId="07CF36CC" w:rsidR="00B43532" w:rsidRPr="002C15B1" w:rsidRDefault="00B43532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418E" w14:textId="2E9584B8" w:rsidR="00B43532" w:rsidRPr="002C15B1" w:rsidRDefault="00B43532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лет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58C5F" w14:textId="393B20F4" w:rsidR="00B43532" w:rsidRPr="002C15B1" w:rsidRDefault="00B43532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703A9" w14:textId="73F90BAB" w:rsidR="00B43532" w:rsidRPr="002C15B1" w:rsidRDefault="00B43532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рабочей группы</w:t>
            </w:r>
          </w:p>
        </w:tc>
      </w:tr>
      <w:tr w:rsidR="00A877BD" w:rsidRPr="002C15B1" w14:paraId="4F41C266" w14:textId="77777777" w:rsidTr="00966E67">
        <w:trPr>
          <w:trHeight w:val="31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A85F" w14:textId="43873141" w:rsidR="00966E67" w:rsidRPr="002C15B1" w:rsidRDefault="00F93188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4D1C" w14:textId="6F32E97E" w:rsidR="00966E67" w:rsidRPr="002C15B1" w:rsidRDefault="00966E67" w:rsidP="00966E6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 Н.А.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E3BF" w14:textId="34D4FBDD" w:rsidR="00966E67" w:rsidRPr="002C15B1" w:rsidRDefault="00A877BD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административно-</w:t>
            </w:r>
            <w:r w:rsidR="00966E67"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хозяйственной части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5CF2E" w14:textId="68768CAD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0BC6" w14:textId="26FFC8FA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лет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292A1" w14:textId="3DCDE986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уровень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1350" w14:textId="1F849731" w:rsidR="00966E67" w:rsidRPr="002C15B1" w:rsidRDefault="00966E67" w:rsidP="00966E6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рабочей группы</w:t>
            </w:r>
          </w:p>
        </w:tc>
      </w:tr>
      <w:tr w:rsidR="00A877BD" w:rsidRPr="002C15B1" w14:paraId="72B2F692" w14:textId="77777777" w:rsidTr="00966E67">
        <w:trPr>
          <w:trHeight w:val="31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90D5" w14:textId="26E3ECB3" w:rsidR="00966E67" w:rsidRPr="002C15B1" w:rsidRDefault="00F93188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03B0" w14:textId="794D1258" w:rsidR="00966E67" w:rsidRPr="002C15B1" w:rsidRDefault="00966E67" w:rsidP="00966E6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Коломиец В.И.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3547" w14:textId="1CC5A7F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C36E" w14:textId="65C97B15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163F" w14:textId="5824315D" w:rsidR="00966E67" w:rsidRPr="002C15B1" w:rsidRDefault="0062755C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966E67"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A4D12" w14:textId="40501D30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уровень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91BE" w14:textId="5C7C9207" w:rsidR="00966E67" w:rsidRPr="002C15B1" w:rsidRDefault="00966E67" w:rsidP="00966E6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рабочей группы</w:t>
            </w:r>
          </w:p>
        </w:tc>
      </w:tr>
      <w:tr w:rsidR="00A877BD" w:rsidRPr="002C15B1" w14:paraId="788237A9" w14:textId="77777777" w:rsidTr="00966E67">
        <w:trPr>
          <w:trHeight w:val="31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22FE" w14:textId="4CD3B734" w:rsidR="00966E67" w:rsidRPr="002C15B1" w:rsidRDefault="00F93188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501A" w14:textId="1A0DA8D2" w:rsidR="00966E67" w:rsidRPr="002C15B1" w:rsidRDefault="00966E67" w:rsidP="00966E6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Мулюкова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C985" w14:textId="19123232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9F27" w14:textId="6A1C5A97" w:rsidR="00966E67" w:rsidRPr="002C15B1" w:rsidRDefault="00966E67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589B" w14:textId="7A9B2E69" w:rsidR="00966E67" w:rsidRPr="002C15B1" w:rsidRDefault="0062755C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966E67"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7306A" w14:textId="1E4EAAC5" w:rsidR="00966E67" w:rsidRPr="002C15B1" w:rsidRDefault="0062755C" w:rsidP="00966E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уровень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20F6" w14:textId="1A52C2F8" w:rsidR="00966E67" w:rsidRPr="002C15B1" w:rsidRDefault="00966E67" w:rsidP="00966E6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рабочей группы</w:t>
            </w:r>
          </w:p>
        </w:tc>
      </w:tr>
      <w:tr w:rsidR="00A877BD" w:rsidRPr="002C15B1" w14:paraId="49E6E645" w14:textId="77777777" w:rsidTr="00966E67">
        <w:trPr>
          <w:trHeight w:val="31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345F" w14:textId="01EACA92" w:rsidR="00966E67" w:rsidRPr="002C15B1" w:rsidRDefault="00F93188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0297" w14:textId="1C87D89E" w:rsidR="00966E67" w:rsidRPr="00966E67" w:rsidRDefault="00966E67" w:rsidP="00966E6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Шкробко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5223" w14:textId="4903A228" w:rsidR="00966E67" w:rsidRPr="002C15B1" w:rsidRDefault="00F93188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0F82" w14:textId="507FACCD" w:rsidR="00966E67" w:rsidRPr="002C15B1" w:rsidRDefault="00F93188" w:rsidP="00966E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E5BC" w14:textId="1B6A6CDE" w:rsidR="00966E67" w:rsidRPr="002C15B1" w:rsidRDefault="00903C05" w:rsidP="00966E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552B5" w14:textId="6661B4BE" w:rsidR="00966E67" w:rsidRPr="002C15B1" w:rsidRDefault="00F93188" w:rsidP="00966E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DBCB" w14:textId="588A6F9F" w:rsidR="00966E67" w:rsidRPr="002C15B1" w:rsidRDefault="00F93188" w:rsidP="00966E6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рабочей группы</w:t>
            </w:r>
            <w:r w:rsidR="00903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F3D36AA" w14:textId="77777777" w:rsidR="00966E67" w:rsidRPr="002C15B1" w:rsidRDefault="00966E67" w:rsidP="00966E67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966E67" w:rsidRPr="002C15B1" w:rsidSect="00966E6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8B90354" w14:textId="545CF6AF" w:rsidR="006B5EFB" w:rsidRPr="006B5EFB" w:rsidRDefault="006B5EFB" w:rsidP="006B5EFB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6B5E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II. Сведения о реализации проекта </w:t>
      </w:r>
      <w:bookmarkEnd w:id="1"/>
      <w:r w:rsidR="001E417F" w:rsidRPr="001E417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2024–2025 учебном году</w:t>
      </w:r>
    </w:p>
    <w:p w14:paraId="5CC16FD3" w14:textId="77777777" w:rsidR="006B5EFB" w:rsidRPr="006B5EFB" w:rsidRDefault="006B5EFB" w:rsidP="006B5EFB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205302470"/>
      <w:r w:rsidRPr="006B5E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2.1. </w:t>
      </w:r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программных мероприятий региональной инновационной площадкой за отчетный период в соответствии с календарным планом-графиком</w:t>
      </w:r>
      <w:bookmarkEnd w:id="2"/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9"/>
        <w:gridCol w:w="3365"/>
        <w:gridCol w:w="1565"/>
        <w:gridCol w:w="1603"/>
        <w:gridCol w:w="2502"/>
        <w:gridCol w:w="885"/>
        <w:gridCol w:w="850"/>
        <w:gridCol w:w="1843"/>
        <w:gridCol w:w="1384"/>
      </w:tblGrid>
      <w:tr w:rsidR="006B5EFB" w:rsidRPr="006B5EFB" w14:paraId="718C043B" w14:textId="77777777" w:rsidTr="00A21E8D">
        <w:trPr>
          <w:trHeight w:val="720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E858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D20A9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мероприятий </w:t>
            </w: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соответствии с календарным планом-графиком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98B6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(период) выполнения 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4321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 мероприятия 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07A1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основных результатов реализации мероприятия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7FA2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4304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Ссылка на информацию </w:t>
            </w:r>
          </w:p>
          <w:p w14:paraId="3FA6D023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мероприятии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6D4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Примечание</w:t>
            </w:r>
          </w:p>
        </w:tc>
      </w:tr>
      <w:tr w:rsidR="006B5EFB" w:rsidRPr="006B5EFB" w14:paraId="72B07DD9" w14:textId="77777777" w:rsidTr="00A21E8D">
        <w:trPr>
          <w:trHeight w:val="465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36F5" w14:textId="77777777" w:rsidR="006B5EFB" w:rsidRPr="006B5EFB" w:rsidRDefault="006B5EFB" w:rsidP="006B5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821A8" w14:textId="77777777" w:rsidR="006B5EFB" w:rsidRPr="006B5EFB" w:rsidRDefault="006B5EFB" w:rsidP="006B5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BFFCE7" w14:textId="77777777" w:rsidR="006B5EFB" w:rsidRPr="006B5EFB" w:rsidRDefault="006B5EFB" w:rsidP="006B5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5FFB6" w14:textId="77777777" w:rsidR="006B5EFB" w:rsidRPr="006B5EFB" w:rsidRDefault="006B5EFB" w:rsidP="006B5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3FC222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076419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97F371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0028" w14:textId="07E8502E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CAA8" w14:textId="77777777" w:rsidR="006B5EFB" w:rsidRPr="006B5EFB" w:rsidRDefault="006B5EFB" w:rsidP="006B5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5EFB" w:rsidRPr="006B5EFB" w14:paraId="63E4CD8A" w14:textId="77777777" w:rsidTr="00A21E8D">
        <w:trPr>
          <w:trHeight w:val="27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D8E078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56285880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64D7F88B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4C66E8BA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22FB078E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135DA037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09D8185A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422AFB47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05F6B0AF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737E0" w:rsidRPr="006B5EFB" w14:paraId="7220F44D" w14:textId="77777777" w:rsidTr="00A21E8D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082A" w14:textId="05FC6369" w:rsidR="00F737E0" w:rsidRPr="006B5EFB" w:rsidRDefault="0093730A" w:rsidP="00F7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15B7" w14:textId="53813F49" w:rsidR="00F737E0" w:rsidRPr="0093730A" w:rsidRDefault="00F737E0" w:rsidP="0093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3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Научно-методическая сессия региональных инновационных площадок Ханты-Мансийского автономного округа – Югры «Инновационная образовательная система Югры: эффективные практики как ресурс развития»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DAE2" w14:textId="5A289E75" w:rsidR="00F737E0" w:rsidRPr="0093730A" w:rsidRDefault="00F737E0" w:rsidP="0093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05.09.24г.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DBEE" w14:textId="1AD586EA" w:rsidR="00F737E0" w:rsidRPr="0093730A" w:rsidRDefault="00F737E0" w:rsidP="0093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опыта на Региональном уровне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80C67" w14:textId="3D2BCCA6" w:rsidR="00F737E0" w:rsidRPr="0093730A" w:rsidRDefault="00F737E0" w:rsidP="0093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опыта реализации проекта в массовой практике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CE8C" w14:textId="5C86AB55" w:rsidR="00F737E0" w:rsidRPr="0093730A" w:rsidRDefault="00F737E0" w:rsidP="00F7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07F8B" w14:textId="102FE57D" w:rsidR="00F737E0" w:rsidRPr="0093730A" w:rsidRDefault="00F737E0" w:rsidP="00F7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86CF" w14:textId="5A203D59" w:rsidR="00F737E0" w:rsidRDefault="005C6179" w:rsidP="00F7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" w:history="1">
              <w:r w:rsidR="00F737E0" w:rsidRPr="00443C9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https://vk.com/wall-186571260_13863</w:t>
              </w:r>
            </w:hyperlink>
          </w:p>
          <w:p w14:paraId="14E9B132" w14:textId="4B5C84E8" w:rsidR="00F737E0" w:rsidRPr="006B5EFB" w:rsidRDefault="00F737E0" w:rsidP="00F7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F7965" w14:textId="77777777" w:rsidR="00F737E0" w:rsidRPr="006B5EFB" w:rsidRDefault="00F737E0" w:rsidP="00F7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06F9" w:rsidRPr="006B5EFB" w14:paraId="72959F71" w14:textId="77777777" w:rsidTr="00A21E8D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E7D6" w14:textId="6956FC57" w:rsidR="003B06F9" w:rsidRDefault="003B06F9" w:rsidP="00F7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DDC6" w14:textId="730EE57C" w:rsidR="003B06F9" w:rsidRPr="0093730A" w:rsidRDefault="003B06F9" w:rsidP="009373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Обобщение результатов реализации внеурочной программы </w:t>
            </w:r>
            <w:r w:rsidRPr="00D47D54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D47D54">
              <w:rPr>
                <w:rFonts w:ascii="Times New Roman" w:hAnsi="Times New Roman" w:cs="Times New Roman"/>
                <w:color w:val="000000"/>
                <w:sz w:val="24"/>
              </w:rPr>
              <w:t>Спилс</w:t>
            </w:r>
            <w:proofErr w:type="spellEnd"/>
            <w:r w:rsidRPr="00D47D54">
              <w:rPr>
                <w:rFonts w:ascii="Times New Roman" w:hAnsi="Times New Roman" w:cs="Times New Roman"/>
                <w:color w:val="000000"/>
                <w:sz w:val="24"/>
              </w:rPr>
              <w:t>-карта «Знаю Россию. Знаю Югру»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 8Б И 8В классах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D762" w14:textId="54CDA9A1" w:rsidR="003B06F9" w:rsidRPr="0093730A" w:rsidRDefault="003B06F9" w:rsidP="0093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20.09.24г.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BE5E" w14:textId="5B932770" w:rsidR="003B06F9" w:rsidRPr="0093730A" w:rsidRDefault="003B06F9" w:rsidP="009373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реализации внеурочной программы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E80D" w14:textId="30CE1904" w:rsidR="003B06F9" w:rsidRPr="0093730A" w:rsidRDefault="003B06F9" w:rsidP="009373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 справились с нормативами по скоростной сборке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 w:rsidR="00E9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9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 и получили знаки отличия и удостоверения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414A3" w14:textId="5FE5D3B5" w:rsidR="003B06F9" w:rsidRPr="0093730A" w:rsidRDefault="003B06F9" w:rsidP="00F7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889DA" w14:textId="0717E249" w:rsidR="003B06F9" w:rsidRPr="0093730A" w:rsidRDefault="003B06F9" w:rsidP="00F7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3923" w14:textId="26222EB1" w:rsidR="003B06F9" w:rsidRDefault="005C6179" w:rsidP="00F7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="003B06F9" w:rsidRPr="00443C9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https://vk.com/wall-186571260_13946</w:t>
              </w:r>
            </w:hyperlink>
          </w:p>
          <w:p w14:paraId="6BED6BD3" w14:textId="618DD0E8" w:rsidR="003B06F9" w:rsidRDefault="003B06F9" w:rsidP="00F7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E72C5" w14:textId="77777777" w:rsidR="003B06F9" w:rsidRPr="006B5EFB" w:rsidRDefault="003B06F9" w:rsidP="00F7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6427" w:rsidRPr="006B5EFB" w14:paraId="5FD814FD" w14:textId="77777777" w:rsidTr="00A21E8D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C7C6" w14:textId="1A5674AC" w:rsidR="000E6427" w:rsidRDefault="000E6427" w:rsidP="000E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BCFE" w14:textId="64FD230A" w:rsidR="000E6427" w:rsidRPr="000E6427" w:rsidRDefault="000E6427" w:rsidP="000E64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4 этапе региональной акции "Дорога просвещения"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0961" w14:textId="481E147E" w:rsidR="000E6427" w:rsidRPr="0093730A" w:rsidRDefault="000E6427" w:rsidP="000E6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20.11.24г.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B56A" w14:textId="44340616" w:rsidR="000E6427" w:rsidRPr="0093730A" w:rsidRDefault="000E6427" w:rsidP="000E64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опыта на Региональном уровне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98EC" w14:textId="1ADA5170" w:rsidR="000E6427" w:rsidRPr="0093730A" w:rsidRDefault="000E6427" w:rsidP="000E64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опыта реализации проекта в массовой практике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3617C" w14:textId="538B957F" w:rsidR="000E6427" w:rsidRPr="0093730A" w:rsidRDefault="000029A8" w:rsidP="000E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FC462" w14:textId="0543DE01" w:rsidR="000E6427" w:rsidRPr="0093730A" w:rsidRDefault="000029A8" w:rsidP="000E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4492" w14:textId="5B4A61B6" w:rsidR="000E6427" w:rsidRDefault="005C6179" w:rsidP="000E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" w:history="1">
              <w:r w:rsidR="000E6427" w:rsidRPr="00443C9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https://vk.com/wall-186571260_15224</w:t>
              </w:r>
            </w:hyperlink>
          </w:p>
          <w:p w14:paraId="585DEAFF" w14:textId="77DDF051" w:rsidR="000E6427" w:rsidRDefault="000E6427" w:rsidP="000E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D1B2B" w14:textId="77777777" w:rsidR="000E6427" w:rsidRPr="006B5EFB" w:rsidRDefault="000E6427" w:rsidP="000E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525E" w:rsidRPr="006B5EFB" w14:paraId="112419AC" w14:textId="77777777" w:rsidTr="00A21E8D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BBD7" w14:textId="79090F6D" w:rsidR="008D525E" w:rsidRDefault="008D525E" w:rsidP="008D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11E1" w14:textId="603B2FF5" w:rsidR="008D525E" w:rsidRPr="0093730A" w:rsidRDefault="008D525E" w:rsidP="008D52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Обобщение результатов реализации внеурочной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программы </w:t>
            </w:r>
            <w:r w:rsidRPr="00D47D54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D47D54">
              <w:rPr>
                <w:rFonts w:ascii="Times New Roman" w:hAnsi="Times New Roman" w:cs="Times New Roman"/>
                <w:color w:val="000000"/>
                <w:sz w:val="24"/>
              </w:rPr>
              <w:t>Спилс</w:t>
            </w:r>
            <w:proofErr w:type="spellEnd"/>
            <w:r w:rsidRPr="00D47D54">
              <w:rPr>
                <w:rFonts w:ascii="Times New Roman" w:hAnsi="Times New Roman" w:cs="Times New Roman"/>
                <w:color w:val="000000"/>
                <w:sz w:val="24"/>
              </w:rPr>
              <w:t>-карта «Знаю Россию. Знаю Югру»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 6А классе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B85C" w14:textId="4F2617FF" w:rsidR="008D525E" w:rsidRPr="0093730A" w:rsidRDefault="008D525E" w:rsidP="008D5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26.11.24г.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702B" w14:textId="2056E654" w:rsidR="008D525E" w:rsidRPr="0093730A" w:rsidRDefault="008D525E" w:rsidP="008D52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внеурочной программы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1E27" w14:textId="40CED837" w:rsidR="008D525E" w:rsidRPr="0093730A" w:rsidRDefault="008D525E" w:rsidP="008D52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Обучающиеся справились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нормативами по скоростной сборке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карт и получили знаки отличия и удостоверения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A93D0" w14:textId="41478185" w:rsidR="008D525E" w:rsidRPr="0093730A" w:rsidRDefault="008D525E" w:rsidP="008D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55DA4" w14:textId="6F559BF5" w:rsidR="008D525E" w:rsidRPr="0093730A" w:rsidRDefault="008D525E" w:rsidP="008D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1480" w14:textId="3A6094EB" w:rsidR="008D525E" w:rsidRDefault="005C6179" w:rsidP="008D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" w:history="1">
              <w:r w:rsidR="008D525E" w:rsidRPr="00443C9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https://vk.com/wall-</w:t>
              </w:r>
              <w:r w:rsidR="008D525E" w:rsidRPr="00443C9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lastRenderedPageBreak/>
                <w:t>186571260_15522</w:t>
              </w:r>
            </w:hyperlink>
          </w:p>
          <w:p w14:paraId="6BE63691" w14:textId="7AAD434F" w:rsidR="008D525E" w:rsidRDefault="008D525E" w:rsidP="008D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83848" w14:textId="77777777" w:rsidR="008D525E" w:rsidRPr="006B5EFB" w:rsidRDefault="008D525E" w:rsidP="008D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77AC" w:rsidRPr="006B5EFB" w14:paraId="0B248552" w14:textId="77777777" w:rsidTr="00A21E8D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0C60" w14:textId="4263D859" w:rsidR="009E77AC" w:rsidRDefault="009E77AC" w:rsidP="009E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3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635E" w14:textId="77E86375" w:rsidR="009E77AC" w:rsidRPr="00525F08" w:rsidRDefault="009E77AC" w:rsidP="009E7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F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этап региональной акции "Дорога просвещения"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Тема:</w:t>
            </w:r>
            <w:r w:rsidRPr="00525F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«Позитивная профилактика: событийность, активность и успешность в школьной жизни»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D23D" w14:textId="02B05BAB" w:rsidR="009E77AC" w:rsidRPr="0093730A" w:rsidRDefault="009E77AC" w:rsidP="009E7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26.11.24г.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1BCB" w14:textId="2B08F31A" w:rsidR="009E77AC" w:rsidRPr="0093730A" w:rsidRDefault="009E77AC" w:rsidP="009E7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опыта на Региональном уровне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05F9" w14:textId="1162EBC3" w:rsidR="009E77AC" w:rsidRPr="0093730A" w:rsidRDefault="009E77AC" w:rsidP="009E7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опыта реализации проекта в массовой практике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E0962" w14:textId="29130150" w:rsidR="009E77AC" w:rsidRPr="0093730A" w:rsidRDefault="00483D6C" w:rsidP="009E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ACC0B" w14:textId="46C2F9C1" w:rsidR="009E77AC" w:rsidRPr="0093730A" w:rsidRDefault="00483D6C" w:rsidP="009E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32E8" w14:textId="2AC8C3C2" w:rsidR="009E77AC" w:rsidRDefault="005C6179" w:rsidP="009E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7" w:history="1">
              <w:r w:rsidR="009E77AC" w:rsidRPr="00443C9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https://vk.com/wall-186571260_15524</w:t>
              </w:r>
            </w:hyperlink>
          </w:p>
          <w:p w14:paraId="14229ADD" w14:textId="34097E11" w:rsidR="009E77AC" w:rsidRDefault="009E77AC" w:rsidP="009E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BD419" w14:textId="77777777" w:rsidR="009E77AC" w:rsidRPr="006B5EFB" w:rsidRDefault="009E77AC" w:rsidP="009E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3D6C" w:rsidRPr="006B5EFB" w14:paraId="5677CEBA" w14:textId="77777777" w:rsidTr="00A21E8D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9CD6" w14:textId="430CCFA6" w:rsidR="00483D6C" w:rsidRDefault="00483D6C" w:rsidP="004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D792" w14:textId="77777777" w:rsidR="00483D6C" w:rsidRPr="00D47D54" w:rsidRDefault="00483D6C" w:rsidP="00483D6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7D54">
              <w:rPr>
                <w:rFonts w:ascii="Times New Roman" w:hAnsi="Times New Roman" w:cs="Times New Roman"/>
                <w:color w:val="000000"/>
                <w:sz w:val="24"/>
              </w:rPr>
              <w:t>Реализация проекта «</w:t>
            </w:r>
            <w:proofErr w:type="spellStart"/>
            <w:r w:rsidRPr="00D47D54">
              <w:rPr>
                <w:rFonts w:ascii="Times New Roman" w:hAnsi="Times New Roman" w:cs="Times New Roman"/>
                <w:color w:val="000000"/>
                <w:sz w:val="24"/>
              </w:rPr>
              <w:t>Спилс</w:t>
            </w:r>
            <w:proofErr w:type="spellEnd"/>
            <w:r w:rsidRPr="00D47D54">
              <w:rPr>
                <w:rFonts w:ascii="Times New Roman" w:hAnsi="Times New Roman" w:cs="Times New Roman"/>
                <w:color w:val="000000"/>
                <w:sz w:val="24"/>
              </w:rPr>
              <w:t>-карта «Знаю Россию. Знаю Югру» через внеурочную деятельность</w:t>
            </w:r>
          </w:p>
          <w:p w14:paraId="57FEA43E" w14:textId="77777777" w:rsidR="00483D6C" w:rsidRPr="0093730A" w:rsidRDefault="00483D6C" w:rsidP="00483D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CAF1" w14:textId="01912DA3" w:rsidR="00483D6C" w:rsidRPr="0093730A" w:rsidRDefault="00483D6C" w:rsidP="00483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27.11.24г.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7963" w14:textId="7B27CE5C" w:rsidR="00483D6C" w:rsidRPr="0093730A" w:rsidRDefault="00483D6C" w:rsidP="00483D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D54">
              <w:rPr>
                <w:rFonts w:ascii="Times New Roman" w:hAnsi="Times New Roman" w:cs="Times New Roman"/>
                <w:color w:val="000000"/>
                <w:sz w:val="24"/>
              </w:rPr>
              <w:t>Распространение и транслирование опыта. Увеличение количества учителей и обучающихся, участвующих в реализации проекта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8BC8" w14:textId="412499EE" w:rsidR="00483D6C" w:rsidRPr="0093730A" w:rsidRDefault="00483D6C" w:rsidP="00483D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D54">
              <w:rPr>
                <w:rFonts w:ascii="Times New Roman" w:hAnsi="Times New Roman" w:cs="Times New Roman"/>
                <w:color w:val="000000"/>
                <w:sz w:val="24"/>
              </w:rPr>
              <w:t>Сопровождение реализации внеурочной программы, ежегодное увеличение количества участников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92FB3" w14:textId="1FB7198D" w:rsidR="00483D6C" w:rsidRPr="0093730A" w:rsidRDefault="00483D6C" w:rsidP="004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7E122" w14:textId="2F0F64B8" w:rsidR="00483D6C" w:rsidRPr="0093730A" w:rsidRDefault="00483D6C" w:rsidP="004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5FF6" w14:textId="72DC48C8" w:rsidR="00483D6C" w:rsidRDefault="005C6179" w:rsidP="004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" w:history="1">
              <w:r w:rsidR="00483D6C" w:rsidRPr="00443C9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https://vk.com/wall-186571260_15569</w:t>
              </w:r>
            </w:hyperlink>
          </w:p>
          <w:p w14:paraId="5BF4BFF9" w14:textId="14C2C50E" w:rsidR="00483D6C" w:rsidRDefault="00483D6C" w:rsidP="004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59F94" w14:textId="77777777" w:rsidR="00483D6C" w:rsidRPr="006B5EFB" w:rsidRDefault="00483D6C" w:rsidP="004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2F57" w:rsidRPr="006B5EFB" w14:paraId="3AD74CA1" w14:textId="77777777" w:rsidTr="00A21E8D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FA5D" w14:textId="0626B4C2" w:rsidR="00962F57" w:rsidRDefault="00962F57" w:rsidP="0096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A1D7" w14:textId="546FB825" w:rsidR="00962F57" w:rsidRPr="0093730A" w:rsidRDefault="00962F57" w:rsidP="00962F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17DB6">
              <w:rPr>
                <w:rFonts w:ascii="Times New Roman" w:hAnsi="Times New Roman" w:cs="Times New Roman"/>
                <w:color w:val="000000"/>
                <w:sz w:val="24"/>
              </w:rPr>
              <w:t>Спилс</w:t>
            </w:r>
            <w:proofErr w:type="spellEnd"/>
            <w:r w:rsidRPr="00A17DB6">
              <w:rPr>
                <w:rFonts w:ascii="Times New Roman" w:hAnsi="Times New Roman" w:cs="Times New Roman"/>
                <w:color w:val="000000"/>
                <w:sz w:val="24"/>
              </w:rPr>
              <w:t>–карта - учебно-игровое пособие по изучению административно-территориального устройства Российской Федерации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B010" w14:textId="408307DF" w:rsidR="00962F57" w:rsidRPr="0093730A" w:rsidRDefault="00962F57" w:rsidP="00962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02.12.24г.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3281" w14:textId="3BEED256" w:rsidR="00962F57" w:rsidRPr="0093730A" w:rsidRDefault="00962F57" w:rsidP="00962F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24"/>
              </w:rPr>
              <w:t xml:space="preserve">Использование </w:t>
            </w:r>
            <w:proofErr w:type="spellStart"/>
            <w:r w:rsidRPr="00A17DB6">
              <w:rPr>
                <w:rFonts w:ascii="Times New Roman" w:hAnsi="Times New Roman" w:cs="Times New Roman"/>
                <w:color w:val="000000"/>
                <w:sz w:val="24"/>
              </w:rPr>
              <w:t>спилс</w:t>
            </w:r>
            <w:proofErr w:type="spellEnd"/>
            <w:r w:rsidRPr="00A17DB6">
              <w:rPr>
                <w:rFonts w:ascii="Times New Roman" w:hAnsi="Times New Roman" w:cs="Times New Roman"/>
                <w:color w:val="000000"/>
                <w:sz w:val="24"/>
              </w:rPr>
              <w:t xml:space="preserve">-карт для обучающихся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основной</w:t>
            </w:r>
            <w:r w:rsidRPr="00A17DB6">
              <w:rPr>
                <w:rFonts w:ascii="Times New Roman" w:hAnsi="Times New Roman" w:cs="Times New Roman"/>
                <w:color w:val="000000"/>
                <w:sz w:val="24"/>
              </w:rPr>
              <w:t xml:space="preserve"> школы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266C" w14:textId="5407F8C5" w:rsidR="00962F57" w:rsidRPr="0093730A" w:rsidRDefault="00962F57" w:rsidP="00962F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DB6">
              <w:rPr>
                <w:rFonts w:ascii="Times New Roman" w:hAnsi="Times New Roman" w:cs="Times New Roman"/>
                <w:color w:val="000000"/>
                <w:sz w:val="24"/>
              </w:rPr>
              <w:t>Реализация внеурочной программы «</w:t>
            </w:r>
            <w:proofErr w:type="spellStart"/>
            <w:r w:rsidRPr="00A17DB6">
              <w:rPr>
                <w:rFonts w:ascii="Times New Roman" w:hAnsi="Times New Roman" w:cs="Times New Roman"/>
                <w:color w:val="000000"/>
                <w:sz w:val="24"/>
              </w:rPr>
              <w:t>Спилс</w:t>
            </w:r>
            <w:proofErr w:type="spellEnd"/>
            <w:r w:rsidRPr="00A17DB6">
              <w:rPr>
                <w:rFonts w:ascii="Times New Roman" w:hAnsi="Times New Roman" w:cs="Times New Roman"/>
                <w:color w:val="000000"/>
                <w:sz w:val="24"/>
              </w:rPr>
              <w:t xml:space="preserve">-карта «Знаю Россию, знаю Югру» в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основной</w:t>
            </w:r>
            <w:r w:rsidRPr="00A17DB6">
              <w:rPr>
                <w:rFonts w:ascii="Times New Roman" w:hAnsi="Times New Roman" w:cs="Times New Roman"/>
                <w:color w:val="000000"/>
                <w:sz w:val="24"/>
              </w:rPr>
              <w:t xml:space="preserve"> школе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8F9D7" w14:textId="37956269" w:rsidR="00962F57" w:rsidRPr="0093730A" w:rsidRDefault="00B33EBD" w:rsidP="0096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589A5" w14:textId="1E6E3B87" w:rsidR="00962F57" w:rsidRPr="0093730A" w:rsidRDefault="00962F57" w:rsidP="0096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F75F" w14:textId="46DA3804" w:rsidR="00962F57" w:rsidRDefault="005C6179" w:rsidP="0096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" w:history="1">
              <w:r w:rsidR="00962F57" w:rsidRPr="00443C9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https://vk.com/wall-186571260_15714</w:t>
              </w:r>
            </w:hyperlink>
          </w:p>
          <w:p w14:paraId="5AEE3EEE" w14:textId="7C73011F" w:rsidR="00962F57" w:rsidRDefault="00962F57" w:rsidP="0096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10EF4" w14:textId="77777777" w:rsidR="00962F57" w:rsidRPr="006B5EFB" w:rsidRDefault="00962F57" w:rsidP="0096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3EBD" w:rsidRPr="006B5EFB" w14:paraId="1B1CD452" w14:textId="77777777" w:rsidTr="00A21E8D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F94F" w14:textId="49E6EFEB" w:rsidR="00B33EBD" w:rsidRDefault="00B33EBD" w:rsidP="00B3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3FB0" w14:textId="1F4099D0" w:rsidR="00B33EBD" w:rsidRPr="0093730A" w:rsidRDefault="00B33EBD" w:rsidP="00B33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C16AA">
              <w:rPr>
                <w:rFonts w:ascii="Times New Roman" w:hAnsi="Times New Roman" w:cs="Times New Roman"/>
                <w:color w:val="000000"/>
                <w:sz w:val="24"/>
              </w:rPr>
              <w:t>Спилс</w:t>
            </w:r>
            <w:proofErr w:type="spellEnd"/>
            <w:r w:rsidRPr="00CC16AA">
              <w:rPr>
                <w:rFonts w:ascii="Times New Roman" w:hAnsi="Times New Roman" w:cs="Times New Roman"/>
                <w:color w:val="000000"/>
                <w:sz w:val="24"/>
              </w:rPr>
              <w:t>–карта - учебно-игровое пособие по изучению административно-</w:t>
            </w:r>
            <w:r w:rsidRPr="00CC16A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территориального устройства Российской Федерации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23AB" w14:textId="7B6F73A3" w:rsidR="00B33EBD" w:rsidRPr="0093730A" w:rsidRDefault="00B33EBD" w:rsidP="00B33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07.12.24г.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4424" w14:textId="62D046BF" w:rsidR="00B33EBD" w:rsidRPr="0093730A" w:rsidRDefault="00B33EBD" w:rsidP="00B33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6AA">
              <w:rPr>
                <w:rFonts w:ascii="Times New Roman" w:hAnsi="Times New Roman" w:cs="Times New Roman"/>
                <w:color w:val="000000"/>
                <w:sz w:val="24"/>
              </w:rPr>
              <w:t xml:space="preserve">Использование </w:t>
            </w:r>
            <w:proofErr w:type="spellStart"/>
            <w:r w:rsidRPr="00CC16AA">
              <w:rPr>
                <w:rFonts w:ascii="Times New Roman" w:hAnsi="Times New Roman" w:cs="Times New Roman"/>
                <w:color w:val="000000"/>
                <w:sz w:val="24"/>
              </w:rPr>
              <w:t>спилс</w:t>
            </w:r>
            <w:proofErr w:type="spellEnd"/>
            <w:r w:rsidRPr="00CC16AA">
              <w:rPr>
                <w:rFonts w:ascii="Times New Roman" w:hAnsi="Times New Roman" w:cs="Times New Roman"/>
                <w:color w:val="000000"/>
                <w:sz w:val="24"/>
              </w:rPr>
              <w:t xml:space="preserve">-карт для </w:t>
            </w:r>
            <w:r w:rsidRPr="00CC16A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обучающихся начальной школы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FDF0" w14:textId="6B36F35D" w:rsidR="00B33EBD" w:rsidRPr="0093730A" w:rsidRDefault="00B33EBD" w:rsidP="00B33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6A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Реализация внеурочной программы «</w:t>
            </w:r>
            <w:proofErr w:type="spellStart"/>
            <w:r w:rsidRPr="00CC16AA">
              <w:rPr>
                <w:rFonts w:ascii="Times New Roman" w:hAnsi="Times New Roman" w:cs="Times New Roman"/>
                <w:color w:val="000000"/>
                <w:sz w:val="24"/>
              </w:rPr>
              <w:t>Спилс</w:t>
            </w:r>
            <w:proofErr w:type="spellEnd"/>
            <w:r w:rsidRPr="00CC16A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CC16A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карта «Знаю Россию, знаю Югру» в начальной школе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28008" w14:textId="7B55AC2D" w:rsidR="00B33EBD" w:rsidRPr="0093730A" w:rsidRDefault="00B33EBD" w:rsidP="00B3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69450" w14:textId="200C5A33" w:rsidR="00B33EBD" w:rsidRPr="0093730A" w:rsidRDefault="00B33EBD" w:rsidP="00B3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D742" w14:textId="5723B10B" w:rsidR="00B33EBD" w:rsidRDefault="005C6179" w:rsidP="00B3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0" w:history="1">
              <w:r w:rsidR="00B33EBD" w:rsidRPr="00443C9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https://vk.com/wall-</w:t>
              </w:r>
              <w:r w:rsidR="00B33EBD" w:rsidRPr="00443C9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lastRenderedPageBreak/>
                <w:t>186571260_15809</w:t>
              </w:r>
            </w:hyperlink>
          </w:p>
          <w:p w14:paraId="7E54B6FF" w14:textId="5A8FD4BA" w:rsidR="00B33EBD" w:rsidRDefault="00B33EBD" w:rsidP="00B3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D5118" w14:textId="77777777" w:rsidR="00B33EBD" w:rsidRPr="006B5EFB" w:rsidRDefault="00B33EBD" w:rsidP="00B3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3EBD" w:rsidRPr="006B5EFB" w14:paraId="2002E391" w14:textId="77777777" w:rsidTr="00A21E8D">
        <w:trPr>
          <w:trHeight w:val="33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1B4A" w14:textId="494FD304" w:rsidR="00B33EBD" w:rsidRPr="006B5EFB" w:rsidRDefault="00B33EBD" w:rsidP="00B3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E6B0" w14:textId="68FE8740" w:rsidR="00B33EBD" w:rsidRPr="006B5EFB" w:rsidRDefault="00B33EBD" w:rsidP="00B33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Муниципальный т</w:t>
            </w:r>
            <w:r w:rsidRPr="00D95875">
              <w:rPr>
                <w:rFonts w:ascii="Times New Roman" w:hAnsi="Times New Roman" w:cs="Times New Roman"/>
                <w:color w:val="000000"/>
                <w:sz w:val="24"/>
              </w:rPr>
              <w:t xml:space="preserve">урнир по скоростному сбору </w:t>
            </w:r>
            <w:proofErr w:type="spellStart"/>
            <w:r w:rsidRPr="00D95875">
              <w:rPr>
                <w:rFonts w:ascii="Times New Roman" w:hAnsi="Times New Roman" w:cs="Times New Roman"/>
                <w:color w:val="000000"/>
                <w:sz w:val="24"/>
              </w:rPr>
              <w:t>спилс</w:t>
            </w:r>
            <w:proofErr w:type="spellEnd"/>
            <w:r w:rsidRPr="00D95875">
              <w:rPr>
                <w:rFonts w:ascii="Times New Roman" w:hAnsi="Times New Roman" w:cs="Times New Roman"/>
                <w:color w:val="000000"/>
                <w:sz w:val="24"/>
              </w:rPr>
              <w:t>-карт «Знаю Россию. Знаю Югру!»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AAB4" w14:textId="40B3C6ED" w:rsidR="00B33EBD" w:rsidRPr="006B5EFB" w:rsidRDefault="00B33EBD" w:rsidP="00B33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17.05.25г.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A125" w14:textId="25F0592A" w:rsidR="00B33EBD" w:rsidRPr="006B5EFB" w:rsidRDefault="00B33EBD" w:rsidP="00B33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5875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и проведение турнира по скоростному сбору </w:t>
            </w:r>
            <w:proofErr w:type="spellStart"/>
            <w:r w:rsidRPr="00D95875">
              <w:rPr>
                <w:rFonts w:ascii="Times New Roman" w:hAnsi="Times New Roman" w:cs="Times New Roman"/>
                <w:color w:val="000000"/>
                <w:sz w:val="24"/>
              </w:rPr>
              <w:t>спилс</w:t>
            </w:r>
            <w:proofErr w:type="spellEnd"/>
            <w:r w:rsidRPr="00D95875">
              <w:rPr>
                <w:rFonts w:ascii="Times New Roman" w:hAnsi="Times New Roman" w:cs="Times New Roman"/>
                <w:color w:val="000000"/>
                <w:sz w:val="24"/>
              </w:rPr>
              <w:t>-карт «Знаю Россию. Знаю Югру!»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D58B" w14:textId="10996F16" w:rsidR="00B33EBD" w:rsidRPr="006B5EFB" w:rsidRDefault="00B33EBD" w:rsidP="00B33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5875">
              <w:rPr>
                <w:rFonts w:ascii="Times New Roman" w:hAnsi="Times New Roman" w:cs="Times New Roman"/>
                <w:color w:val="000000"/>
                <w:sz w:val="24"/>
              </w:rPr>
              <w:t xml:space="preserve">Успешное проведение турнира по скоростному сбору </w:t>
            </w:r>
            <w:proofErr w:type="spellStart"/>
            <w:r w:rsidRPr="00D95875">
              <w:rPr>
                <w:rFonts w:ascii="Times New Roman" w:hAnsi="Times New Roman" w:cs="Times New Roman"/>
                <w:color w:val="000000"/>
                <w:sz w:val="24"/>
              </w:rPr>
              <w:t>спилс</w:t>
            </w:r>
            <w:proofErr w:type="spellEnd"/>
            <w:r w:rsidRPr="00D95875">
              <w:rPr>
                <w:rFonts w:ascii="Times New Roman" w:hAnsi="Times New Roman" w:cs="Times New Roman"/>
                <w:color w:val="000000"/>
                <w:sz w:val="24"/>
              </w:rPr>
              <w:t>-карт «Знаю Россию. Знаю Югру!»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0BD0" w14:textId="46DB8936" w:rsidR="00B33EBD" w:rsidRPr="006B5EFB" w:rsidRDefault="00433E91" w:rsidP="00B3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0DFF" w14:textId="6542B0F5" w:rsidR="00B33EBD" w:rsidRPr="006B5EFB" w:rsidRDefault="00433E91" w:rsidP="00B3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24DD" w14:textId="0DBABCE8" w:rsidR="00B33EBD" w:rsidRDefault="005C6179" w:rsidP="00B3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1" w:history="1">
              <w:r w:rsidR="00433E91" w:rsidRPr="00443C9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https://vk.com/wall-186571260_18713</w:t>
              </w:r>
            </w:hyperlink>
          </w:p>
          <w:p w14:paraId="39BDA489" w14:textId="59F2293E" w:rsidR="00433E91" w:rsidRPr="006B5EFB" w:rsidRDefault="00433E91" w:rsidP="00B3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DFEC0" w14:textId="77777777" w:rsidR="00B33EBD" w:rsidRPr="006B5EFB" w:rsidRDefault="00B33EBD" w:rsidP="00B3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4625F8E" w14:textId="77777777" w:rsidR="003573DA" w:rsidRDefault="003573DA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Toc205302471"/>
    </w:p>
    <w:bookmarkEnd w:id="3"/>
    <w:p w14:paraId="603258ED" w14:textId="5FC30A46" w:rsidR="006B5EFB" w:rsidRDefault="006B5EFB" w:rsidP="006B5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66068A" w14:textId="77777777" w:rsidR="0045074B" w:rsidRPr="006B5EFB" w:rsidRDefault="0045074B" w:rsidP="0045074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Toc177741437"/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Организации-партнеры при реализации инновационного проекта (программы) за отчетный период</w:t>
      </w:r>
      <w:bookmarkEnd w:id="4"/>
    </w:p>
    <w:tbl>
      <w:tblPr>
        <w:tblW w:w="15026" w:type="dxa"/>
        <w:jc w:val="center"/>
        <w:tblLook w:val="04A0" w:firstRow="1" w:lastRow="0" w:firstColumn="1" w:lastColumn="0" w:noHBand="0" w:noVBand="1"/>
      </w:tblPr>
      <w:tblGrid>
        <w:gridCol w:w="960"/>
        <w:gridCol w:w="4800"/>
        <w:gridCol w:w="9266"/>
      </w:tblGrid>
      <w:tr w:rsidR="0045074B" w:rsidRPr="006B5EFB" w14:paraId="212AD6CF" w14:textId="77777777" w:rsidTr="00860ADB">
        <w:trPr>
          <w:trHeight w:val="4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A064" w14:textId="77777777" w:rsidR="0045074B" w:rsidRPr="006B5EFB" w:rsidRDefault="004507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70860" w14:textId="77777777" w:rsidR="0045074B" w:rsidRPr="006B5EFB" w:rsidRDefault="004507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организации-партнера</w:t>
            </w:r>
          </w:p>
        </w:tc>
        <w:tc>
          <w:tcPr>
            <w:tcW w:w="9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2204" w14:textId="77777777" w:rsidR="0045074B" w:rsidRPr="006B5EFB" w:rsidRDefault="004507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Функции организации-партнера в реализации инновационного проекта (программы) в отчетном периоде*</w:t>
            </w:r>
          </w:p>
        </w:tc>
      </w:tr>
      <w:tr w:rsidR="0045074B" w:rsidRPr="006B5EFB" w14:paraId="0D89EDCB" w14:textId="77777777" w:rsidTr="00860ADB">
        <w:trPr>
          <w:trHeight w:val="2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7F977F" w14:textId="77777777" w:rsidR="0045074B" w:rsidRPr="006B5EFB" w:rsidRDefault="004507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E3A3E0" w14:textId="77777777" w:rsidR="0045074B" w:rsidRPr="006B5EFB" w:rsidRDefault="004507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129FD1" w14:textId="77777777" w:rsidR="0045074B" w:rsidRPr="006B5EFB" w:rsidRDefault="004507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5074B" w:rsidRPr="006B5EFB" w14:paraId="116C8AAD" w14:textId="77777777" w:rsidTr="00860ADB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488D" w14:textId="77777777" w:rsidR="0045074B" w:rsidRPr="00D15179" w:rsidRDefault="004507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5830" w14:textId="77777777" w:rsidR="0045074B" w:rsidRPr="00D15179" w:rsidRDefault="0045074B" w:rsidP="0086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АНО «Центр инфраструктурного обеспечения общественно-значимых проектов»  -  единственный издатель </w:t>
            </w:r>
            <w:proofErr w:type="spellStart"/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-карт</w:t>
            </w:r>
          </w:p>
        </w:tc>
        <w:tc>
          <w:tcPr>
            <w:tcW w:w="9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F2CB" w14:textId="77777777" w:rsidR="0045074B" w:rsidRPr="00D15179" w:rsidRDefault="0045074B" w:rsidP="00860A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наборов </w:t>
            </w:r>
            <w:proofErr w:type="spellStart"/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-карт для реализации проекта «</w:t>
            </w:r>
            <w:proofErr w:type="spellStart"/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-карта «Знаю Россию. Знаю Югру». Распространение и транслирование опыта по реализации проекта «</w:t>
            </w:r>
            <w:proofErr w:type="spellStart"/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-карта «Знаю Россию. Знаю Югру» на официальном </w:t>
            </w:r>
            <w:proofErr w:type="gramStart"/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сайте  АНО</w:t>
            </w:r>
            <w:proofErr w:type="gramEnd"/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«Центр инфраструктурного обеспечения общественно-значимых проектов»  -  единственный издатель </w:t>
            </w:r>
            <w:proofErr w:type="spellStart"/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-карт</w:t>
            </w:r>
          </w:p>
          <w:p w14:paraId="715628EA" w14:textId="77777777" w:rsidR="0045074B" w:rsidRPr="00D15179" w:rsidRDefault="005C6179" w:rsidP="0086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45074B" w:rsidRPr="00D1517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https://spils.art/knowrussia/events/</w:t>
              </w:r>
            </w:hyperlink>
          </w:p>
        </w:tc>
      </w:tr>
      <w:tr w:rsidR="0045074B" w:rsidRPr="00D15179" w14:paraId="2DEAED5A" w14:textId="77777777" w:rsidTr="00860ADB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D775" w14:textId="77777777" w:rsidR="0045074B" w:rsidRPr="006B5EFB" w:rsidRDefault="004507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575A" w14:textId="77777777" w:rsidR="0045074B" w:rsidRPr="00D15179" w:rsidRDefault="0045074B" w:rsidP="0086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г.Лангепаса</w:t>
            </w:r>
            <w:proofErr w:type="spellEnd"/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Лангепасские</w:t>
            </w:r>
            <w:proofErr w:type="spellEnd"/>
            <w:r w:rsidRPr="00D1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городские муниципальные автономные общеобразовательные учреждения «Средние общеобразовательные школы №1,2,4,5», «Гимназия №6»)</w:t>
            </w:r>
          </w:p>
        </w:tc>
        <w:tc>
          <w:tcPr>
            <w:tcW w:w="9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0C35" w14:textId="77777777" w:rsidR="0045074B" w:rsidRPr="00D15179" w:rsidRDefault="0045074B" w:rsidP="00860A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турнирах по скоростному сбору </w:t>
            </w:r>
            <w:proofErr w:type="spellStart"/>
            <w:r w:rsidRPr="00583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 w:rsidRPr="00583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-карт «Знаю Россию. Знаю Югру!»</w:t>
            </w:r>
          </w:p>
          <w:p w14:paraId="3BBEF32B" w14:textId="6A74AF86" w:rsidR="0045074B" w:rsidRDefault="00110EAB" w:rsidP="00450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Pr="0037146B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https://shkola3langepas.gosuslugi.ru/nasha-shkola/regionalnaya-innovatsionnaya-ploschadka/dokumenty_2632.html</w:t>
              </w:r>
            </w:hyperlink>
          </w:p>
          <w:p w14:paraId="41427763" w14:textId="649ED0D9" w:rsidR="00110EAB" w:rsidRPr="00510850" w:rsidRDefault="00110EAB" w:rsidP="00450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8A06E1D" w14:textId="77777777" w:rsidR="0045074B" w:rsidRPr="00510850" w:rsidRDefault="0045074B" w:rsidP="0045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45074B" w:rsidRPr="00510850" w:rsidSect="002C15B1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14:paraId="068A76D6" w14:textId="77777777" w:rsidR="006B5EFB" w:rsidRPr="006B5EFB" w:rsidRDefault="006B5EFB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Toc205302472"/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2.3. Управление инновационной деятельностью</w:t>
      </w:r>
      <w:bookmarkEnd w:id="5"/>
    </w:p>
    <w:p w14:paraId="08FD9117" w14:textId="78BA3B73" w:rsidR="006B5EFB" w:rsidRDefault="006B5EFB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bookmarkStart w:id="6" w:name="_Toc205302473"/>
      <w:r w:rsidRPr="006B5E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2.3.1. Нормативное правовое обеспечение инновационной деятельности</w:t>
      </w:r>
      <w:r w:rsidR="00A21E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bookmarkEnd w:id="6"/>
      <w:r w:rsidR="001E417F" w:rsidRPr="001E41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2024–2025 учебном году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760"/>
        <w:gridCol w:w="4763"/>
      </w:tblGrid>
      <w:tr w:rsidR="0012038C" w:rsidRPr="006B5EFB" w14:paraId="341608B4" w14:textId="77777777" w:rsidTr="00860ADB">
        <w:trPr>
          <w:jc w:val="center"/>
        </w:trPr>
        <w:tc>
          <w:tcPr>
            <w:tcW w:w="672" w:type="dxa"/>
            <w:shd w:val="clear" w:color="auto" w:fill="auto"/>
          </w:tcPr>
          <w:p w14:paraId="4EDDA8D9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760" w:type="dxa"/>
            <w:shd w:val="clear" w:color="auto" w:fill="auto"/>
          </w:tcPr>
          <w:p w14:paraId="28A36519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Наименование разработанного нормативного правового акта</w:t>
            </w:r>
          </w:p>
          <w:p w14:paraId="1F6A48E0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14:paraId="4B7A7637" w14:textId="77777777" w:rsidR="0012038C" w:rsidRPr="006B5EFB" w:rsidRDefault="0012038C" w:rsidP="00860ADB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Краткое обоснование применения нормативного правового акта в рамках реализации инновационного проекта (программы)</w:t>
            </w:r>
          </w:p>
        </w:tc>
      </w:tr>
      <w:tr w:rsidR="0012038C" w:rsidRPr="006B5EFB" w14:paraId="55BD7E21" w14:textId="77777777" w:rsidTr="00860ADB">
        <w:trPr>
          <w:jc w:val="center"/>
        </w:trPr>
        <w:tc>
          <w:tcPr>
            <w:tcW w:w="672" w:type="dxa"/>
            <w:shd w:val="clear" w:color="auto" w:fill="D9D9D9"/>
          </w:tcPr>
          <w:p w14:paraId="4C58AA5F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0" w:type="dxa"/>
            <w:shd w:val="clear" w:color="auto" w:fill="D9D9D9"/>
          </w:tcPr>
          <w:p w14:paraId="008CD535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3" w:type="dxa"/>
            <w:shd w:val="clear" w:color="auto" w:fill="D9D9D9"/>
          </w:tcPr>
          <w:p w14:paraId="35DC0BCD" w14:textId="77777777" w:rsidR="0012038C" w:rsidRPr="006B5EFB" w:rsidRDefault="0012038C" w:rsidP="00860ADB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12038C" w:rsidRPr="006B5EFB" w14:paraId="0F53B193" w14:textId="77777777" w:rsidTr="00860ADB">
        <w:trPr>
          <w:jc w:val="center"/>
        </w:trPr>
        <w:tc>
          <w:tcPr>
            <w:tcW w:w="672" w:type="dxa"/>
            <w:shd w:val="clear" w:color="auto" w:fill="FFFFFF"/>
          </w:tcPr>
          <w:p w14:paraId="619CA84E" w14:textId="77777777" w:rsidR="0012038C" w:rsidRPr="00510850" w:rsidRDefault="0012038C" w:rsidP="00860ADB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FFFFFF"/>
          </w:tcPr>
          <w:p w14:paraId="51F19CE4" w14:textId="77777777" w:rsidR="0012038C" w:rsidRPr="00510850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>Приказ о создании рабочей группы по организации деятельности региональной инновационной площадки</w:t>
            </w:r>
          </w:p>
        </w:tc>
        <w:tc>
          <w:tcPr>
            <w:tcW w:w="4763" w:type="dxa"/>
            <w:shd w:val="clear" w:color="auto" w:fill="FFFFFF"/>
          </w:tcPr>
          <w:p w14:paraId="3D1CA787" w14:textId="77777777" w:rsidR="0012038C" w:rsidRPr="00510850" w:rsidRDefault="0012038C" w:rsidP="00860ADB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>Приказ обеспечивает функционирование региональной инновационной площадки, определяет состав рабочей группы и функции каждого члена рабочей группы</w:t>
            </w:r>
          </w:p>
        </w:tc>
      </w:tr>
      <w:tr w:rsidR="0012038C" w:rsidRPr="006B5EFB" w14:paraId="012734BC" w14:textId="77777777" w:rsidTr="00860ADB">
        <w:trPr>
          <w:jc w:val="center"/>
        </w:trPr>
        <w:tc>
          <w:tcPr>
            <w:tcW w:w="672" w:type="dxa"/>
            <w:shd w:val="clear" w:color="auto" w:fill="FFFFFF"/>
          </w:tcPr>
          <w:p w14:paraId="18D00B7A" w14:textId="77777777" w:rsidR="0012038C" w:rsidRPr="00510850" w:rsidRDefault="0012038C" w:rsidP="00860ADB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FFFFFF"/>
          </w:tcPr>
          <w:p w14:paraId="00550E35" w14:textId="77777777" w:rsidR="0012038C" w:rsidRPr="00510850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>Приказ о внесении изменений в состав рабочей группы по организации деятельности региональной инновационной площадки</w:t>
            </w:r>
          </w:p>
        </w:tc>
        <w:tc>
          <w:tcPr>
            <w:tcW w:w="4763" w:type="dxa"/>
            <w:shd w:val="clear" w:color="auto" w:fill="FFFFFF"/>
          </w:tcPr>
          <w:p w14:paraId="5A0EB449" w14:textId="77777777" w:rsidR="0012038C" w:rsidRPr="00510850" w:rsidRDefault="0012038C" w:rsidP="00860ADB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>Приказ обеспечивает функционирование региональной инновационной площадки, определяет состав рабочей группы и функции каждого члена рабочей группы</w:t>
            </w:r>
          </w:p>
        </w:tc>
      </w:tr>
      <w:tr w:rsidR="0012038C" w:rsidRPr="006B5EFB" w14:paraId="1CD3A152" w14:textId="77777777" w:rsidTr="00860ADB">
        <w:trPr>
          <w:jc w:val="center"/>
        </w:trPr>
        <w:tc>
          <w:tcPr>
            <w:tcW w:w="672" w:type="dxa"/>
            <w:shd w:val="clear" w:color="auto" w:fill="FFFFFF"/>
          </w:tcPr>
          <w:p w14:paraId="581EB47C" w14:textId="77777777" w:rsidR="0012038C" w:rsidRPr="00510850" w:rsidRDefault="0012038C" w:rsidP="00860ADB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FFFFFF"/>
          </w:tcPr>
          <w:p w14:paraId="2CFEEEFD" w14:textId="77777777" w:rsidR="0012038C" w:rsidRPr="00510850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>Приказ о внесении изменений в состав рабочей группы по РИП</w:t>
            </w:r>
          </w:p>
        </w:tc>
        <w:tc>
          <w:tcPr>
            <w:tcW w:w="4763" w:type="dxa"/>
            <w:shd w:val="clear" w:color="auto" w:fill="FFFFFF"/>
          </w:tcPr>
          <w:p w14:paraId="4B231B1A" w14:textId="77777777" w:rsidR="0012038C" w:rsidRPr="00510850" w:rsidRDefault="0012038C" w:rsidP="00860ADB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>Приказ обеспечивает функционирование региональной инновационной площадки, определяет состав рабочей группы и функции каждого члена рабочей группы</w:t>
            </w:r>
          </w:p>
        </w:tc>
      </w:tr>
      <w:tr w:rsidR="0012038C" w:rsidRPr="006B5EFB" w14:paraId="208366E5" w14:textId="77777777" w:rsidTr="00860ADB">
        <w:trPr>
          <w:jc w:val="center"/>
        </w:trPr>
        <w:tc>
          <w:tcPr>
            <w:tcW w:w="672" w:type="dxa"/>
            <w:shd w:val="clear" w:color="auto" w:fill="FFFFFF"/>
          </w:tcPr>
          <w:p w14:paraId="7DE07757" w14:textId="77777777" w:rsidR="0012038C" w:rsidRPr="00510850" w:rsidRDefault="0012038C" w:rsidP="00860ADB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FFFFFF"/>
          </w:tcPr>
          <w:p w14:paraId="274F396C" w14:textId="77777777" w:rsidR="0012038C" w:rsidRPr="00510850" w:rsidRDefault="0012038C" w:rsidP="00860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>Приказ о внесении изменений в состав рабочей группы по РИП</w:t>
            </w:r>
          </w:p>
        </w:tc>
        <w:tc>
          <w:tcPr>
            <w:tcW w:w="4763" w:type="dxa"/>
            <w:shd w:val="clear" w:color="auto" w:fill="FFFFFF"/>
          </w:tcPr>
          <w:p w14:paraId="255A9E9B" w14:textId="77777777" w:rsidR="0012038C" w:rsidRPr="00510850" w:rsidRDefault="0012038C" w:rsidP="00860ADB">
            <w:pPr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4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>Приказ обеспечивает функционирование региональной инновационной площадки, определяет состав рабочей группы и функции каждого члена рабочей группы</w:t>
            </w:r>
          </w:p>
        </w:tc>
      </w:tr>
      <w:tr w:rsidR="0012038C" w:rsidRPr="006B5EFB" w14:paraId="52181BE3" w14:textId="77777777" w:rsidTr="00860ADB">
        <w:trPr>
          <w:jc w:val="center"/>
        </w:trPr>
        <w:tc>
          <w:tcPr>
            <w:tcW w:w="672" w:type="dxa"/>
            <w:shd w:val="clear" w:color="auto" w:fill="FFFFFF"/>
          </w:tcPr>
          <w:p w14:paraId="6C0F16B6" w14:textId="77777777" w:rsidR="0012038C" w:rsidRPr="00510850" w:rsidRDefault="0012038C" w:rsidP="00860ADB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FFFFFF"/>
          </w:tcPr>
          <w:p w14:paraId="19E734D0" w14:textId="77777777" w:rsidR="0012038C" w:rsidRPr="00510850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 xml:space="preserve">Приказ о проведении Муниципального турнира по скоростному сбору </w:t>
            </w:r>
            <w:proofErr w:type="spellStart"/>
            <w:r w:rsidRPr="00510850">
              <w:rPr>
                <w:rFonts w:ascii="Times New Roman" w:hAnsi="Times New Roman" w:cs="Times New Roman"/>
                <w:sz w:val="24"/>
              </w:rPr>
              <w:t>спилс</w:t>
            </w:r>
            <w:proofErr w:type="spellEnd"/>
            <w:r w:rsidRPr="00510850">
              <w:rPr>
                <w:rFonts w:ascii="Times New Roman" w:hAnsi="Times New Roman" w:cs="Times New Roman"/>
                <w:sz w:val="24"/>
              </w:rPr>
              <w:t xml:space="preserve">-карт «Знаю Россию. Знаю Югру!» среди общеобразовательных организаций </w:t>
            </w:r>
            <w:proofErr w:type="spellStart"/>
            <w:r w:rsidRPr="00510850">
              <w:rPr>
                <w:rFonts w:ascii="Times New Roman" w:hAnsi="Times New Roman" w:cs="Times New Roman"/>
                <w:sz w:val="24"/>
              </w:rPr>
              <w:t>г.Лангепаса</w:t>
            </w:r>
            <w:proofErr w:type="spellEnd"/>
          </w:p>
        </w:tc>
        <w:tc>
          <w:tcPr>
            <w:tcW w:w="4763" w:type="dxa"/>
            <w:shd w:val="clear" w:color="auto" w:fill="FFFFFF"/>
          </w:tcPr>
          <w:p w14:paraId="55E1CA3B" w14:textId="77777777" w:rsidR="0012038C" w:rsidRPr="00510850" w:rsidRDefault="0012038C" w:rsidP="00860ADB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 xml:space="preserve">Приказ регламентирует условия проведения Муниципального турнира по скоростному сбору </w:t>
            </w:r>
            <w:proofErr w:type="spellStart"/>
            <w:r w:rsidRPr="00510850">
              <w:rPr>
                <w:rFonts w:ascii="Times New Roman" w:hAnsi="Times New Roman" w:cs="Times New Roman"/>
                <w:sz w:val="24"/>
              </w:rPr>
              <w:t>спилс</w:t>
            </w:r>
            <w:proofErr w:type="spellEnd"/>
            <w:r w:rsidRPr="00510850">
              <w:rPr>
                <w:rFonts w:ascii="Times New Roman" w:hAnsi="Times New Roman" w:cs="Times New Roman"/>
                <w:sz w:val="24"/>
              </w:rPr>
              <w:t xml:space="preserve">-карт «Знаю Россию. Знаю Югру!» </w:t>
            </w:r>
          </w:p>
        </w:tc>
      </w:tr>
      <w:tr w:rsidR="0012038C" w:rsidRPr="006B5EFB" w14:paraId="6BBE0B48" w14:textId="77777777" w:rsidTr="00860ADB">
        <w:trPr>
          <w:jc w:val="center"/>
        </w:trPr>
        <w:tc>
          <w:tcPr>
            <w:tcW w:w="672" w:type="dxa"/>
            <w:shd w:val="clear" w:color="auto" w:fill="FFFFFF"/>
          </w:tcPr>
          <w:p w14:paraId="01F2C73C" w14:textId="77777777" w:rsidR="0012038C" w:rsidRPr="00510850" w:rsidRDefault="0012038C" w:rsidP="00860ADB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FFFFFF"/>
          </w:tcPr>
          <w:p w14:paraId="59D1EE43" w14:textId="77777777" w:rsidR="0012038C" w:rsidRPr="00510850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 xml:space="preserve">Положение о проведении Муниципального турнира по скоростному сбору </w:t>
            </w:r>
            <w:proofErr w:type="spellStart"/>
            <w:r w:rsidRPr="00510850">
              <w:rPr>
                <w:rFonts w:ascii="Times New Roman" w:hAnsi="Times New Roman" w:cs="Times New Roman"/>
                <w:sz w:val="24"/>
              </w:rPr>
              <w:t>спилс</w:t>
            </w:r>
            <w:proofErr w:type="spellEnd"/>
            <w:r w:rsidRPr="00510850">
              <w:rPr>
                <w:rFonts w:ascii="Times New Roman" w:hAnsi="Times New Roman" w:cs="Times New Roman"/>
                <w:sz w:val="24"/>
              </w:rPr>
              <w:t xml:space="preserve">-карт «Знаю Россию. Знаю Югру!» среди общеобразовательных организаций </w:t>
            </w:r>
            <w:proofErr w:type="spellStart"/>
            <w:r w:rsidRPr="00510850">
              <w:rPr>
                <w:rFonts w:ascii="Times New Roman" w:hAnsi="Times New Roman" w:cs="Times New Roman"/>
                <w:sz w:val="24"/>
              </w:rPr>
              <w:t>г.Лангепаса</w:t>
            </w:r>
            <w:proofErr w:type="spellEnd"/>
          </w:p>
        </w:tc>
        <w:tc>
          <w:tcPr>
            <w:tcW w:w="4763" w:type="dxa"/>
            <w:shd w:val="clear" w:color="auto" w:fill="FFFFFF"/>
          </w:tcPr>
          <w:p w14:paraId="65AE5349" w14:textId="77777777" w:rsidR="0012038C" w:rsidRPr="00510850" w:rsidRDefault="0012038C" w:rsidP="00860ADB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 xml:space="preserve">Положение определяет порядок и правила Муниципального турнира по скоростному сбору </w:t>
            </w:r>
            <w:proofErr w:type="spellStart"/>
            <w:r w:rsidRPr="00510850">
              <w:rPr>
                <w:rFonts w:ascii="Times New Roman" w:hAnsi="Times New Roman" w:cs="Times New Roman"/>
                <w:sz w:val="24"/>
              </w:rPr>
              <w:t>спилс</w:t>
            </w:r>
            <w:proofErr w:type="spellEnd"/>
            <w:r w:rsidRPr="00510850">
              <w:rPr>
                <w:rFonts w:ascii="Times New Roman" w:hAnsi="Times New Roman" w:cs="Times New Roman"/>
                <w:sz w:val="24"/>
              </w:rPr>
              <w:t>-карт «Знаю Россию. Знаю Югру!», утверждает график тренировок для подготовки к турниру</w:t>
            </w:r>
          </w:p>
        </w:tc>
      </w:tr>
      <w:tr w:rsidR="0012038C" w:rsidRPr="006B5EFB" w14:paraId="71685459" w14:textId="77777777" w:rsidTr="00860ADB">
        <w:trPr>
          <w:jc w:val="center"/>
        </w:trPr>
        <w:tc>
          <w:tcPr>
            <w:tcW w:w="672" w:type="dxa"/>
            <w:shd w:val="clear" w:color="auto" w:fill="FFFFFF"/>
          </w:tcPr>
          <w:p w14:paraId="74C3BB58" w14:textId="77777777" w:rsidR="0012038C" w:rsidRPr="00510850" w:rsidRDefault="0012038C" w:rsidP="00860ADB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FFFFFF"/>
          </w:tcPr>
          <w:p w14:paraId="13F71848" w14:textId="77777777" w:rsidR="0012038C" w:rsidRPr="00510850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>Рабочая программа курса внеурочной деятельности «</w:t>
            </w:r>
            <w:proofErr w:type="spellStart"/>
            <w:r w:rsidRPr="00510850">
              <w:rPr>
                <w:rFonts w:ascii="Times New Roman" w:hAnsi="Times New Roman" w:cs="Times New Roman"/>
                <w:sz w:val="24"/>
              </w:rPr>
              <w:t>Спилс</w:t>
            </w:r>
            <w:proofErr w:type="spellEnd"/>
            <w:r w:rsidRPr="00510850">
              <w:rPr>
                <w:rFonts w:ascii="Times New Roman" w:hAnsi="Times New Roman" w:cs="Times New Roman"/>
                <w:sz w:val="24"/>
              </w:rPr>
              <w:t xml:space="preserve">-карта «Знаю Россию, знаю Югру» </w:t>
            </w:r>
          </w:p>
        </w:tc>
        <w:tc>
          <w:tcPr>
            <w:tcW w:w="4763" w:type="dxa"/>
            <w:shd w:val="clear" w:color="auto" w:fill="FFFFFF"/>
          </w:tcPr>
          <w:p w14:paraId="096B38A2" w14:textId="77777777" w:rsidR="0012038C" w:rsidRPr="00510850" w:rsidRDefault="0012038C" w:rsidP="00860ADB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>Рабочая программа - нормативный документ, который определяет содержание, объём, структуру внеурочного курса «</w:t>
            </w:r>
            <w:proofErr w:type="spellStart"/>
            <w:r w:rsidRPr="00510850">
              <w:rPr>
                <w:rFonts w:ascii="Times New Roman" w:hAnsi="Times New Roman" w:cs="Times New Roman"/>
                <w:sz w:val="24"/>
              </w:rPr>
              <w:t>Спилс</w:t>
            </w:r>
            <w:proofErr w:type="spellEnd"/>
            <w:r w:rsidRPr="00510850">
              <w:rPr>
                <w:rFonts w:ascii="Times New Roman" w:hAnsi="Times New Roman" w:cs="Times New Roman"/>
                <w:sz w:val="24"/>
              </w:rPr>
              <w:t>-карта «Знаю Россию, знаю Югру»</w:t>
            </w:r>
          </w:p>
        </w:tc>
      </w:tr>
      <w:tr w:rsidR="0012038C" w:rsidRPr="006B5EFB" w14:paraId="255C7222" w14:textId="77777777" w:rsidTr="00860ADB">
        <w:trPr>
          <w:jc w:val="center"/>
        </w:trPr>
        <w:tc>
          <w:tcPr>
            <w:tcW w:w="672" w:type="dxa"/>
            <w:shd w:val="clear" w:color="auto" w:fill="FFFFFF"/>
          </w:tcPr>
          <w:p w14:paraId="4A78CEB2" w14:textId="77777777" w:rsidR="0012038C" w:rsidRPr="00510850" w:rsidRDefault="0012038C" w:rsidP="00860ADB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FFFFFF"/>
          </w:tcPr>
          <w:p w14:paraId="179E5FF4" w14:textId="77777777" w:rsidR="0012038C" w:rsidRPr="00510850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>Приказ об утверждении Программы развития ЛГ МАОУ «СОШ № 3» на 2021-2023гг.</w:t>
            </w:r>
          </w:p>
        </w:tc>
        <w:tc>
          <w:tcPr>
            <w:tcW w:w="4763" w:type="dxa"/>
            <w:shd w:val="clear" w:color="auto" w:fill="FFFFFF"/>
          </w:tcPr>
          <w:p w14:paraId="31D3CC96" w14:textId="77777777" w:rsidR="0012038C" w:rsidRPr="00510850" w:rsidRDefault="0012038C" w:rsidP="00860ADB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>Программа развития школы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510850">
              <w:rPr>
                <w:rFonts w:ascii="Times New Roman" w:hAnsi="Times New Roman" w:cs="Times New Roman"/>
                <w:sz w:val="24"/>
              </w:rPr>
              <w:t> это основной стратегический документ образовательной организации, в котором прописаны миссия, цели, задачи и мероприятия, реализуемые для качественного улучшения школы. Но, прежде всего, программа развития это конкретные действия проводимые организацией для перехода на новый уровень.</w:t>
            </w:r>
          </w:p>
        </w:tc>
      </w:tr>
      <w:tr w:rsidR="0012038C" w:rsidRPr="006B5EFB" w14:paraId="0ECAA574" w14:textId="77777777" w:rsidTr="00860ADB">
        <w:trPr>
          <w:jc w:val="center"/>
        </w:trPr>
        <w:tc>
          <w:tcPr>
            <w:tcW w:w="672" w:type="dxa"/>
            <w:shd w:val="clear" w:color="auto" w:fill="FFFFFF"/>
          </w:tcPr>
          <w:p w14:paraId="66933B72" w14:textId="77777777" w:rsidR="0012038C" w:rsidRPr="00510850" w:rsidRDefault="0012038C" w:rsidP="00860ADB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FFFFFF"/>
          </w:tcPr>
          <w:p w14:paraId="395C6DFD" w14:textId="77777777" w:rsidR="0012038C" w:rsidRPr="00355918" w:rsidRDefault="0012038C" w:rsidP="00860ADB">
            <w:pPr>
              <w:pStyle w:val="ad"/>
              <w:jc w:val="both"/>
              <w:rPr>
                <w:szCs w:val="24"/>
              </w:rPr>
            </w:pPr>
            <w:r w:rsidRPr="00355918">
              <w:rPr>
                <w:szCs w:val="24"/>
              </w:rPr>
              <w:t>Приказ об итогах участия в региональном конкурсе на присвоение и продление статуса региональной инновационной площадки и реализации проекта</w:t>
            </w:r>
          </w:p>
          <w:p w14:paraId="29F45A21" w14:textId="77777777" w:rsidR="0012038C" w:rsidRPr="00510850" w:rsidRDefault="0012038C" w:rsidP="00860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63" w:type="dxa"/>
            <w:shd w:val="clear" w:color="auto" w:fill="FFFFFF"/>
          </w:tcPr>
          <w:p w14:paraId="1E3267F3" w14:textId="77777777" w:rsidR="0012038C" w:rsidRPr="00510850" w:rsidRDefault="0012038C" w:rsidP="00860ADB">
            <w:pPr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4"/>
              </w:rPr>
            </w:pPr>
            <w:r w:rsidRPr="00510850">
              <w:rPr>
                <w:rFonts w:ascii="Times New Roman" w:hAnsi="Times New Roman" w:cs="Times New Roman"/>
                <w:sz w:val="24"/>
              </w:rPr>
              <w:t xml:space="preserve">Приказ обеспечивает </w:t>
            </w:r>
            <w:r>
              <w:rPr>
                <w:rFonts w:ascii="Times New Roman" w:hAnsi="Times New Roman" w:cs="Times New Roman"/>
                <w:sz w:val="24"/>
              </w:rPr>
              <w:t xml:space="preserve">дальнейшее </w:t>
            </w:r>
            <w:r w:rsidRPr="00510850">
              <w:rPr>
                <w:rFonts w:ascii="Times New Roman" w:hAnsi="Times New Roman" w:cs="Times New Roman"/>
                <w:sz w:val="24"/>
              </w:rPr>
              <w:t xml:space="preserve">функционирование региональной инновационной площадки, определяет </w:t>
            </w:r>
            <w:r>
              <w:rPr>
                <w:rFonts w:ascii="Times New Roman" w:hAnsi="Times New Roman" w:cs="Times New Roman"/>
                <w:sz w:val="24"/>
              </w:rPr>
              <w:t>план по реализации мероприятий</w:t>
            </w:r>
          </w:p>
        </w:tc>
      </w:tr>
    </w:tbl>
    <w:p w14:paraId="1B87B2C6" w14:textId="25CC2FCF" w:rsidR="0012038C" w:rsidRDefault="0012038C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552EF91" w14:textId="6508484A" w:rsidR="0012038C" w:rsidRDefault="0012038C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9CA1F8B" w14:textId="2A9C0C0B" w:rsidR="0012038C" w:rsidRDefault="0012038C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F86CB20" w14:textId="16C89F6B" w:rsidR="0012038C" w:rsidRDefault="0012038C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9987F20" w14:textId="6A30F5B4" w:rsidR="0012038C" w:rsidRDefault="0012038C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34EF652" w14:textId="61AC1C14" w:rsidR="0012038C" w:rsidRDefault="0012038C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BE130B" w14:textId="18A1D0C4" w:rsidR="0012038C" w:rsidRDefault="0012038C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2D2BF88" w14:textId="63341773" w:rsidR="0012038C" w:rsidRDefault="0012038C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0747170" w14:textId="2C6ED114" w:rsidR="0012038C" w:rsidRDefault="0012038C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257A5E3" w14:textId="3A207D90" w:rsidR="0012038C" w:rsidRDefault="0012038C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B7DC9E5" w14:textId="140B5B21" w:rsidR="0012038C" w:rsidRDefault="0012038C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2B3CB3F" w14:textId="7AAD807E" w:rsidR="0012038C" w:rsidRDefault="0012038C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D2762DF" w14:textId="77777777" w:rsidR="0012038C" w:rsidRPr="001E417F" w:rsidRDefault="0012038C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E309A0F" w14:textId="77777777" w:rsidR="006B5EFB" w:rsidRPr="006B5EFB" w:rsidRDefault="006B5EFB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7" w:name="_Toc205302474"/>
      <w:r w:rsidRPr="006B5E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2.3.2. Система внутрифирменного повышения квалификации педагогических и руководящих работников, участвующих в инновационной деятельности, ее влияние на рост эффективности инновационной деятельности учреждения в целом</w:t>
      </w:r>
      <w:bookmarkEnd w:id="7"/>
    </w:p>
    <w:p w14:paraId="0993200C" w14:textId="77777777" w:rsidR="006B5EFB" w:rsidRPr="006B5EFB" w:rsidRDefault="006B5EFB" w:rsidP="006B5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5E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Рекомендации:</w:t>
      </w:r>
    </w:p>
    <w:p w14:paraId="6C4123BB" w14:textId="2D4F7B9F" w:rsidR="006B5EFB" w:rsidRDefault="006B5EFB" w:rsidP="006B5E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B5E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Содержание раздела может иметь табличный и текстовый тип данных. В разделе указывается численность/удельный вес численности педагогических работников от общей численности педагогических работников, участвующих в инновационной деятельности (уровень образование, квалификационная категория, повышение квалификации/профессиональная переподготовка по профилю педагогической деятельности или иной осуществляемой в образовательной организации деятельности и т.п.).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931"/>
        <w:gridCol w:w="703"/>
        <w:gridCol w:w="660"/>
        <w:gridCol w:w="368"/>
        <w:gridCol w:w="426"/>
        <w:gridCol w:w="567"/>
        <w:gridCol w:w="425"/>
        <w:gridCol w:w="425"/>
        <w:gridCol w:w="567"/>
        <w:gridCol w:w="425"/>
        <w:gridCol w:w="426"/>
        <w:gridCol w:w="567"/>
        <w:gridCol w:w="708"/>
        <w:gridCol w:w="709"/>
        <w:gridCol w:w="709"/>
        <w:gridCol w:w="709"/>
        <w:gridCol w:w="708"/>
        <w:gridCol w:w="709"/>
        <w:gridCol w:w="1843"/>
      </w:tblGrid>
      <w:tr w:rsidR="0012038C" w:rsidRPr="006B5EFB" w14:paraId="01346EEE" w14:textId="77777777" w:rsidTr="00860ADB">
        <w:tc>
          <w:tcPr>
            <w:tcW w:w="2436" w:type="dxa"/>
            <w:shd w:val="clear" w:color="auto" w:fill="auto"/>
          </w:tcPr>
          <w:p w14:paraId="1CED6596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Категория педагогических работников</w:t>
            </w:r>
          </w:p>
        </w:tc>
        <w:tc>
          <w:tcPr>
            <w:tcW w:w="2294" w:type="dxa"/>
            <w:gridSpan w:val="3"/>
            <w:shd w:val="clear" w:color="auto" w:fill="auto"/>
          </w:tcPr>
          <w:p w14:paraId="5A5EE58F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Уровень образования</w:t>
            </w:r>
          </w:p>
          <w:p w14:paraId="05999664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(кол-во)</w:t>
            </w:r>
          </w:p>
          <w:p w14:paraId="702B1BF8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6" w:type="dxa"/>
            <w:gridSpan w:val="9"/>
            <w:shd w:val="clear" w:color="auto" w:fill="auto"/>
          </w:tcPr>
          <w:p w14:paraId="40DCE84A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 xml:space="preserve">Квалификационная категория* </w:t>
            </w:r>
          </w:p>
          <w:p w14:paraId="75C827A3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(кол-во)</w:t>
            </w:r>
          </w:p>
          <w:p w14:paraId="1AA5805E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5A3A5C35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ПК (кол-во)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0BF030BA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Профессиональная подготовка </w:t>
            </w:r>
          </w:p>
          <w:p w14:paraId="188A1063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(кол-во)</w:t>
            </w:r>
          </w:p>
        </w:tc>
        <w:tc>
          <w:tcPr>
            <w:tcW w:w="1843" w:type="dxa"/>
            <w:shd w:val="clear" w:color="auto" w:fill="auto"/>
          </w:tcPr>
          <w:p w14:paraId="03A35E04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Доля педагогических работников, прошедших повышение квалификации от общего числа педагогических работников</w:t>
            </w:r>
          </w:p>
          <w:p w14:paraId="2D5A6DD6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(%)</w:t>
            </w:r>
          </w:p>
        </w:tc>
      </w:tr>
      <w:tr w:rsidR="0012038C" w:rsidRPr="006B5EFB" w14:paraId="775DF332" w14:textId="77777777" w:rsidTr="00860ADB">
        <w:tc>
          <w:tcPr>
            <w:tcW w:w="2436" w:type="dxa"/>
            <w:shd w:val="clear" w:color="auto" w:fill="D9D9D9"/>
          </w:tcPr>
          <w:p w14:paraId="53905F2D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4" w:type="dxa"/>
            <w:gridSpan w:val="3"/>
            <w:shd w:val="clear" w:color="auto" w:fill="D9D9D9"/>
          </w:tcPr>
          <w:p w14:paraId="64A01C76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6" w:type="dxa"/>
            <w:gridSpan w:val="9"/>
            <w:shd w:val="clear" w:color="auto" w:fill="D9D9D9"/>
          </w:tcPr>
          <w:p w14:paraId="6D70BB5F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shd w:val="clear" w:color="auto" w:fill="D9D9D9"/>
          </w:tcPr>
          <w:p w14:paraId="18D129EB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shd w:val="clear" w:color="auto" w:fill="D9D9D9"/>
          </w:tcPr>
          <w:p w14:paraId="2B41E055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D9D9D9"/>
          </w:tcPr>
          <w:p w14:paraId="1947ED0E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12038C" w:rsidRPr="006B5EFB" w14:paraId="09122434" w14:textId="77777777" w:rsidTr="00860ADB">
        <w:trPr>
          <w:trHeight w:val="196"/>
        </w:trPr>
        <w:tc>
          <w:tcPr>
            <w:tcW w:w="2436" w:type="dxa"/>
            <w:vMerge w:val="restart"/>
            <w:shd w:val="clear" w:color="auto" w:fill="auto"/>
          </w:tcPr>
          <w:p w14:paraId="6A47BF72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vMerge w:val="restart"/>
            <w:shd w:val="clear" w:color="auto" w:fill="auto"/>
          </w:tcPr>
          <w:p w14:paraId="5D886309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 xml:space="preserve">высшее </w:t>
            </w:r>
          </w:p>
        </w:tc>
        <w:tc>
          <w:tcPr>
            <w:tcW w:w="703" w:type="dxa"/>
            <w:vMerge w:val="restart"/>
            <w:shd w:val="clear" w:color="auto" w:fill="auto"/>
          </w:tcPr>
          <w:p w14:paraId="544C3C51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ср. спец.</w:t>
            </w:r>
          </w:p>
        </w:tc>
        <w:tc>
          <w:tcPr>
            <w:tcW w:w="660" w:type="dxa"/>
            <w:vMerge w:val="restart"/>
            <w:shd w:val="clear" w:color="auto" w:fill="auto"/>
          </w:tcPr>
          <w:p w14:paraId="0BB2C66C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 xml:space="preserve">иное  </w:t>
            </w:r>
          </w:p>
        </w:tc>
        <w:tc>
          <w:tcPr>
            <w:tcW w:w="1361" w:type="dxa"/>
            <w:gridSpan w:val="3"/>
            <w:shd w:val="clear" w:color="auto" w:fill="D9D9D9"/>
          </w:tcPr>
          <w:p w14:paraId="6472CC4A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417" w:type="dxa"/>
            <w:gridSpan w:val="3"/>
            <w:shd w:val="clear" w:color="auto" w:fill="D9D9D9"/>
          </w:tcPr>
          <w:p w14:paraId="23140F6C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18" w:type="dxa"/>
            <w:gridSpan w:val="3"/>
            <w:shd w:val="clear" w:color="auto" w:fill="D9D9D9"/>
          </w:tcPr>
          <w:p w14:paraId="53A06239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708" w:type="dxa"/>
            <w:shd w:val="clear" w:color="auto" w:fill="D9D9D9"/>
          </w:tcPr>
          <w:p w14:paraId="4AE50331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709" w:type="dxa"/>
            <w:shd w:val="clear" w:color="auto" w:fill="D9D9D9"/>
          </w:tcPr>
          <w:p w14:paraId="4EB84A83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D9D9D9"/>
          </w:tcPr>
          <w:p w14:paraId="0F0F6A05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709" w:type="dxa"/>
            <w:shd w:val="clear" w:color="auto" w:fill="D9D9D9"/>
          </w:tcPr>
          <w:p w14:paraId="5D6300E8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708" w:type="dxa"/>
            <w:shd w:val="clear" w:color="auto" w:fill="D9D9D9"/>
          </w:tcPr>
          <w:p w14:paraId="3A269BE0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D9D9D9"/>
          </w:tcPr>
          <w:p w14:paraId="7636A0CF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14:paraId="28C42D7F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038C" w:rsidRPr="006B5EFB" w14:paraId="10FF74A2" w14:textId="77777777" w:rsidTr="00860ADB">
        <w:trPr>
          <w:trHeight w:val="196"/>
        </w:trPr>
        <w:tc>
          <w:tcPr>
            <w:tcW w:w="2436" w:type="dxa"/>
            <w:vMerge/>
            <w:shd w:val="clear" w:color="auto" w:fill="auto"/>
          </w:tcPr>
          <w:p w14:paraId="180381CF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14:paraId="5997AE66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14:paraId="2B0A74D8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14:paraId="4B314AA0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dxa"/>
            <w:shd w:val="clear" w:color="auto" w:fill="auto"/>
          </w:tcPr>
          <w:p w14:paraId="3D08B2E4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14:paraId="11C3BBB5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567" w:type="dxa"/>
            <w:shd w:val="clear" w:color="auto" w:fill="auto"/>
          </w:tcPr>
          <w:p w14:paraId="1D04D14B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СД</w:t>
            </w:r>
          </w:p>
        </w:tc>
        <w:tc>
          <w:tcPr>
            <w:tcW w:w="425" w:type="dxa"/>
            <w:shd w:val="clear" w:color="auto" w:fill="auto"/>
          </w:tcPr>
          <w:p w14:paraId="5CDDE91C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14:paraId="4844C039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567" w:type="dxa"/>
            <w:shd w:val="clear" w:color="auto" w:fill="auto"/>
          </w:tcPr>
          <w:p w14:paraId="108F1783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СД</w:t>
            </w:r>
          </w:p>
        </w:tc>
        <w:tc>
          <w:tcPr>
            <w:tcW w:w="425" w:type="dxa"/>
            <w:shd w:val="clear" w:color="auto" w:fill="auto"/>
          </w:tcPr>
          <w:p w14:paraId="5C85B708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14:paraId="10CBA1D3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567" w:type="dxa"/>
            <w:shd w:val="clear" w:color="auto" w:fill="auto"/>
          </w:tcPr>
          <w:p w14:paraId="6F0BCF0D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СД</w:t>
            </w:r>
          </w:p>
        </w:tc>
        <w:tc>
          <w:tcPr>
            <w:tcW w:w="708" w:type="dxa"/>
            <w:shd w:val="clear" w:color="auto" w:fill="auto"/>
          </w:tcPr>
          <w:p w14:paraId="331316CA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E5E20F7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C239EE9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D944228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3BBAFFED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FF909A2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FF339DB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038C" w:rsidRPr="006B5EFB" w14:paraId="348855A0" w14:textId="77777777" w:rsidTr="00860ADB">
        <w:tc>
          <w:tcPr>
            <w:tcW w:w="2436" w:type="dxa"/>
            <w:shd w:val="clear" w:color="auto" w:fill="auto"/>
          </w:tcPr>
          <w:p w14:paraId="332A17CF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Руководитель/директор</w:t>
            </w:r>
          </w:p>
        </w:tc>
        <w:tc>
          <w:tcPr>
            <w:tcW w:w="931" w:type="dxa"/>
            <w:shd w:val="clear" w:color="auto" w:fill="auto"/>
          </w:tcPr>
          <w:p w14:paraId="70E03970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14:paraId="65086456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shd w:val="clear" w:color="auto" w:fill="auto"/>
          </w:tcPr>
          <w:p w14:paraId="0DFE31C1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dxa"/>
            <w:shd w:val="clear" w:color="auto" w:fill="auto"/>
          </w:tcPr>
          <w:p w14:paraId="6BC76BEA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5C83CFB1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7C3917E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4B16099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3D38E8C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61056D8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2BE068F9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5B27DD64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365235D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7A0A7F0C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B8EE82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4A2FADE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B7F0A6A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43BF5069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7CA610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1FB6617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038C" w:rsidRPr="006B5EFB" w14:paraId="39A13E81" w14:textId="77777777" w:rsidTr="00860ADB">
        <w:tc>
          <w:tcPr>
            <w:tcW w:w="2436" w:type="dxa"/>
            <w:shd w:val="clear" w:color="auto" w:fill="auto"/>
          </w:tcPr>
          <w:p w14:paraId="6D49A9B9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</w:t>
            </w:r>
          </w:p>
        </w:tc>
        <w:tc>
          <w:tcPr>
            <w:tcW w:w="931" w:type="dxa"/>
            <w:shd w:val="clear" w:color="auto" w:fill="auto"/>
          </w:tcPr>
          <w:p w14:paraId="3E010CCD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3" w:type="dxa"/>
            <w:shd w:val="clear" w:color="auto" w:fill="auto"/>
          </w:tcPr>
          <w:p w14:paraId="4954F235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shd w:val="clear" w:color="auto" w:fill="auto"/>
          </w:tcPr>
          <w:p w14:paraId="5ADCBE02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dxa"/>
            <w:shd w:val="clear" w:color="auto" w:fill="auto"/>
          </w:tcPr>
          <w:p w14:paraId="61723C00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7674ADB4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538CD32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1F24EC48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6893609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8EAD3BB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3C98C52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0618E209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3A4283F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4BA8BC79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35341A7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C0A7963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8DF9D03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459751F5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93003FC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215CE8A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2038C" w:rsidRPr="006B5EFB" w14:paraId="1210DF53" w14:textId="77777777" w:rsidTr="00860ADB">
        <w:tc>
          <w:tcPr>
            <w:tcW w:w="2436" w:type="dxa"/>
            <w:shd w:val="clear" w:color="auto" w:fill="auto"/>
          </w:tcPr>
          <w:p w14:paraId="79E7A171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 (учителя, воспитатели и др.)</w:t>
            </w:r>
          </w:p>
        </w:tc>
        <w:tc>
          <w:tcPr>
            <w:tcW w:w="931" w:type="dxa"/>
            <w:shd w:val="clear" w:color="auto" w:fill="auto"/>
          </w:tcPr>
          <w:p w14:paraId="4629704D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3" w:type="dxa"/>
            <w:shd w:val="clear" w:color="auto" w:fill="auto"/>
          </w:tcPr>
          <w:p w14:paraId="3EC60460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14:paraId="4DA2BEE0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dxa"/>
            <w:shd w:val="clear" w:color="auto" w:fill="auto"/>
          </w:tcPr>
          <w:p w14:paraId="778175B5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3C8D94E5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25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E95DDA6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25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7664F594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25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1A2E2B86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25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84877C9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25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F285E7F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25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1ABDE703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25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2540C66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25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D6C6245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202DA44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27C5484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6C348DC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2CCEF1F8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A258CF7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D9D995A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2038C" w:rsidRPr="006B5EFB" w14:paraId="3CEED0E9" w14:textId="77777777" w:rsidTr="00860ADB">
        <w:tc>
          <w:tcPr>
            <w:tcW w:w="2436" w:type="dxa"/>
            <w:shd w:val="clear" w:color="auto" w:fill="auto"/>
          </w:tcPr>
          <w:p w14:paraId="2C542D86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14:paraId="34633443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14:paraId="5CD8CC39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shd w:val="clear" w:color="auto" w:fill="auto"/>
          </w:tcPr>
          <w:p w14:paraId="041F9767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dxa"/>
            <w:shd w:val="clear" w:color="auto" w:fill="auto"/>
          </w:tcPr>
          <w:p w14:paraId="4B000516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5ACFFF72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887AC2D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7E52C8B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7DEA7D13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7CD4507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8DDF297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45B0448D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1642A9D2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1679938A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11DDC17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19138B9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39C6EE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32917B5E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236A177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4DCFD50" w14:textId="77777777" w:rsidR="0012038C" w:rsidRPr="006B5EFB" w:rsidRDefault="0012038C" w:rsidP="00860A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A049FB1" w14:textId="68C66E6C" w:rsidR="006B5EFB" w:rsidRPr="006B5EFB" w:rsidRDefault="006B5EFB" w:rsidP="0012038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AE80E57" w14:textId="77777777" w:rsidR="006B5EFB" w:rsidRPr="006B5EFB" w:rsidRDefault="006B5EFB" w:rsidP="006B5E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B5EFB">
        <w:rPr>
          <w:rFonts w:ascii="Times New Roman" w:eastAsia="Times New Roman" w:hAnsi="Times New Roman" w:cs="Calibri"/>
          <w:i/>
          <w:sz w:val="24"/>
          <w:szCs w:val="24"/>
          <w:lang w:eastAsia="ru-RU"/>
        </w:rPr>
        <w:t>*</w:t>
      </w:r>
      <w:r w:rsidRPr="006B5E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Условные обозначения:</w:t>
      </w:r>
    </w:p>
    <w:p w14:paraId="637B04C2" w14:textId="77777777" w:rsidR="006B5EFB" w:rsidRPr="006B5EFB" w:rsidRDefault="006B5EFB" w:rsidP="006B5E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B5E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– высшая квалификационная категория;</w:t>
      </w:r>
    </w:p>
    <w:p w14:paraId="017268B6" w14:textId="77777777" w:rsidR="006B5EFB" w:rsidRPr="006B5EFB" w:rsidRDefault="006B5EFB" w:rsidP="006B5E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B5E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 – первая квалификационная категория;</w:t>
      </w:r>
    </w:p>
    <w:p w14:paraId="1D27C69E" w14:textId="77777777" w:rsidR="006B5EFB" w:rsidRPr="006B5EFB" w:rsidRDefault="006B5EFB" w:rsidP="006B5E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B5E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СД – соответствие занимаемой должности</w:t>
      </w:r>
    </w:p>
    <w:p w14:paraId="19FB4D3B" w14:textId="77777777" w:rsidR="006B5EFB" w:rsidRPr="006B5EFB" w:rsidRDefault="006B5EFB" w:rsidP="006B5E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6B5EFB" w:rsidRPr="006B5EFB" w:rsidSect="00A21E8D">
          <w:pgSz w:w="16838" w:h="11906" w:orient="landscape"/>
          <w:pgMar w:top="1134" w:right="1134" w:bottom="567" w:left="1134" w:header="624" w:footer="708" w:gutter="0"/>
          <w:cols w:space="708"/>
          <w:docGrid w:linePitch="381"/>
        </w:sectPr>
      </w:pPr>
    </w:p>
    <w:p w14:paraId="58CE8764" w14:textId="77777777" w:rsidR="006B5EFB" w:rsidRPr="006B5EFB" w:rsidRDefault="006B5EFB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Toc205302475"/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2.4. Учебно-методическое и научно-методическое обеспечение инновационной деятельности</w:t>
      </w:r>
      <w:bookmarkEnd w:id="8"/>
    </w:p>
    <w:p w14:paraId="062CFD4E" w14:textId="61D64E7C" w:rsidR="006B5EFB" w:rsidRDefault="006B5EFB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bookmarkStart w:id="9" w:name="_Toc205302476"/>
      <w:r w:rsidRPr="006B5E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2.4.1. </w:t>
      </w:r>
      <w:r w:rsidR="00CE14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Виды </w:t>
      </w:r>
      <w:r w:rsidRPr="006B5E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инновационны</w:t>
      </w:r>
      <w:r w:rsidR="00CE14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</w:t>
      </w:r>
      <w:r w:rsidRPr="006B5E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продукт</w:t>
      </w:r>
      <w:r w:rsidR="00CE14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ов, разработанных (полученных) в ходе деятельности региональной инновационной площадк</w:t>
      </w:r>
      <w:r w:rsidR="001E41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ой</w:t>
      </w:r>
      <w:r w:rsidR="00CE14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E14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bookmarkEnd w:id="9"/>
      <w:r w:rsidR="001E417F" w:rsidRPr="001E41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2024–2025 учебном году</w:t>
      </w:r>
    </w:p>
    <w:tbl>
      <w:tblPr>
        <w:tblW w:w="15021" w:type="dxa"/>
        <w:jc w:val="center"/>
        <w:tblLook w:val="04A0" w:firstRow="1" w:lastRow="0" w:firstColumn="1" w:lastColumn="0" w:noHBand="0" w:noVBand="1"/>
      </w:tblPr>
      <w:tblGrid>
        <w:gridCol w:w="621"/>
        <w:gridCol w:w="2452"/>
        <w:gridCol w:w="2400"/>
        <w:gridCol w:w="4403"/>
        <w:gridCol w:w="2331"/>
        <w:gridCol w:w="2814"/>
      </w:tblGrid>
      <w:tr w:rsidR="0012038C" w:rsidRPr="006B5EFB" w14:paraId="48E8FED7" w14:textId="77777777" w:rsidTr="00A74F6E">
        <w:trPr>
          <w:trHeight w:val="9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965D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43BB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инновационного продукта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1D85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Краткое описание инновационного продукта 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6730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размещение инновационного продукта в сети Интернет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572F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 по практическому использованию в массовой практике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6922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Краткое описание возможных рисков и ограничений</w:t>
            </w:r>
          </w:p>
          <w:p w14:paraId="55B62CFE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6B5EFB">
              <w:rPr>
                <w:rFonts w:ascii="Times New Roman" w:eastAsia="Times New Roman" w:hAnsi="Times New Roman" w:cs="Times New Roman"/>
                <w:i/>
                <w:lang w:eastAsia="ru-RU"/>
              </w:rPr>
              <w:t>с подробным описанием способов их предотвращения)</w:t>
            </w:r>
          </w:p>
        </w:tc>
      </w:tr>
      <w:tr w:rsidR="0012038C" w:rsidRPr="006B5EFB" w14:paraId="1EA4D3A7" w14:textId="77777777" w:rsidTr="00A74F6E">
        <w:trPr>
          <w:trHeight w:val="25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854D88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FC228F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C6C513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83774A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8448CA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E977C7" w14:textId="77777777" w:rsidR="0012038C" w:rsidRPr="006B5EFB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2038C" w:rsidRPr="006B5EFB" w14:paraId="113D6D60" w14:textId="77777777" w:rsidTr="00A74F6E">
        <w:trPr>
          <w:trHeight w:val="3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76A6" w14:textId="77777777" w:rsidR="0012038C" w:rsidRPr="00DD52C9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2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94FF" w14:textId="77777777" w:rsidR="0012038C" w:rsidRPr="00DD52C9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Репортаж на телерадиокомпании "</w:t>
            </w:r>
            <w:proofErr w:type="spellStart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Лангепас</w:t>
            </w:r>
            <w:proofErr w:type="spellEnd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+", передача "Наши города"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DA8D" w14:textId="77777777" w:rsidR="0012038C" w:rsidRPr="00DD52C9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Видеосюжет о проведении первого Муниципального турнира по сборке </w:t>
            </w:r>
            <w:proofErr w:type="spellStart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-карт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F384" w14:textId="77777777" w:rsidR="0012038C" w:rsidRPr="00DD52C9" w:rsidRDefault="005C6179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holdingtv</w:t>
              </w:r>
              <w:proofErr w:type="spellEnd"/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tv</w:t>
              </w:r>
              <w:proofErr w:type="spellEnd"/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news</w:t>
              </w:r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/?</w:t>
              </w:r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shkolynyy</w:t>
              </w:r>
              <w:proofErr w:type="spellEnd"/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turnir</w:t>
              </w:r>
              <w:proofErr w:type="spellEnd"/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sborke</w:t>
              </w:r>
              <w:proofErr w:type="spellEnd"/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spils</w:t>
              </w:r>
              <w:proofErr w:type="spellEnd"/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kart</w:t>
              </w:r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langepase</w:t>
              </w:r>
              <w:proofErr w:type="spellEnd"/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451.</w:t>
              </w:r>
              <w:r w:rsidR="0012038C" w:rsidRPr="00DD52C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F3CF" w14:textId="77777777" w:rsidR="0012038C" w:rsidRPr="00DD52C9" w:rsidRDefault="0012038C" w:rsidP="00860A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Репортаж находится в общем доступе для возможности изучения опыта реализации инновационного проекта</w:t>
            </w:r>
          </w:p>
          <w:p w14:paraId="51501268" w14:textId="77777777" w:rsidR="0012038C" w:rsidRPr="00DD52C9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0131" w14:textId="77777777" w:rsidR="0012038C" w:rsidRPr="00DD52C9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Репортаж на телерадиокомпании "</w:t>
            </w:r>
            <w:proofErr w:type="spellStart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Лангепас</w:t>
            </w:r>
            <w:proofErr w:type="spellEnd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+", передача "Наши города"</w:t>
            </w:r>
          </w:p>
        </w:tc>
      </w:tr>
      <w:tr w:rsidR="0012038C" w:rsidRPr="006B5EFB" w14:paraId="1EB0D800" w14:textId="77777777" w:rsidTr="00A74F6E">
        <w:trPr>
          <w:trHeight w:val="3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B4AB" w14:textId="77777777" w:rsidR="0012038C" w:rsidRPr="00DD52C9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2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F830" w14:textId="77777777" w:rsidR="0012038C" w:rsidRPr="00DD52C9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по курсу внеурочной деятельности «</w:t>
            </w:r>
            <w:proofErr w:type="spellStart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-карта «Знаю Россию. Знаю Югру»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0AD9" w14:textId="77777777" w:rsidR="0012038C" w:rsidRPr="00DD52C9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D52C9">
              <w:rPr>
                <w:rFonts w:ascii="Times New Roman" w:hAnsi="Times New Roman" w:cs="Times New Roman"/>
                <w:sz w:val="24"/>
                <w:szCs w:val="24"/>
              </w:rPr>
              <w:t>Рабочая программа - нормативный документ, который определяет содержание, объём, структуру внеурочного курса «</w:t>
            </w:r>
            <w:proofErr w:type="spellStart"/>
            <w:r w:rsidRPr="00DD52C9">
              <w:rPr>
                <w:rFonts w:ascii="Times New Roman" w:hAnsi="Times New Roman" w:cs="Times New Roman"/>
                <w:sz w:val="24"/>
                <w:szCs w:val="24"/>
              </w:rPr>
              <w:t>Спилс</w:t>
            </w:r>
            <w:proofErr w:type="spellEnd"/>
            <w:r w:rsidRPr="00DD52C9">
              <w:rPr>
                <w:rFonts w:ascii="Times New Roman" w:hAnsi="Times New Roman" w:cs="Times New Roman"/>
                <w:sz w:val="24"/>
                <w:szCs w:val="24"/>
              </w:rPr>
              <w:t>-карта «Знаю Россию, знаю Югру»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0A2C" w14:textId="3CF5D249" w:rsidR="0012038C" w:rsidRDefault="00110EAB" w:rsidP="001203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Pr="0037146B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https://shkola3langepas.gosuslugi.ru/nasha-shkola/regionalnaya-innovatsionnaya-ploschadka/dokumenty_2629.html</w:t>
              </w:r>
            </w:hyperlink>
          </w:p>
          <w:p w14:paraId="7C7BD243" w14:textId="7A1283B1" w:rsidR="00110EAB" w:rsidRPr="00DD52C9" w:rsidRDefault="00110EAB" w:rsidP="001203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41F6" w14:textId="77777777" w:rsidR="0012038C" w:rsidRPr="00DD52C9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по курсу внеурочной деятельности «</w:t>
            </w:r>
            <w:proofErr w:type="spellStart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-карта «Знаю Россию. Знаю Югру» может быть использована в другими образовательными учреждениями при реализации внеурочной деятельности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4A51" w14:textId="77777777" w:rsidR="0012038C" w:rsidRPr="00DD52C9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по курсу внеурочной деятельности «</w:t>
            </w:r>
            <w:proofErr w:type="spellStart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-карта «Знаю Россию. Знаю Югру»</w:t>
            </w:r>
          </w:p>
        </w:tc>
      </w:tr>
      <w:tr w:rsidR="0012038C" w:rsidRPr="006B5EFB" w14:paraId="47ADD3E3" w14:textId="77777777" w:rsidTr="00A74F6E">
        <w:trPr>
          <w:trHeight w:val="3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31EC" w14:textId="77777777" w:rsidR="0012038C" w:rsidRPr="00DD52C9" w:rsidRDefault="0012038C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2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EDDF" w14:textId="77777777" w:rsidR="0012038C" w:rsidRPr="00DD52C9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Положение о проведении муниципального турнира по скоростному сбору </w:t>
            </w:r>
            <w:proofErr w:type="spellStart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-карт "Знаю Россию. Знаю Югру!"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5444" w14:textId="77777777" w:rsidR="0012038C" w:rsidRPr="00DD52C9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D52C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определяет порядок и правила Муниципального турнира по скоростному сбору </w:t>
            </w:r>
            <w:proofErr w:type="spellStart"/>
            <w:r w:rsidRPr="00DD52C9">
              <w:rPr>
                <w:rFonts w:ascii="Times New Roman" w:hAnsi="Times New Roman" w:cs="Times New Roman"/>
                <w:sz w:val="24"/>
                <w:szCs w:val="24"/>
              </w:rPr>
              <w:t>спилс</w:t>
            </w:r>
            <w:proofErr w:type="spellEnd"/>
            <w:r w:rsidRPr="00DD52C9">
              <w:rPr>
                <w:rFonts w:ascii="Times New Roman" w:hAnsi="Times New Roman" w:cs="Times New Roman"/>
                <w:sz w:val="24"/>
                <w:szCs w:val="24"/>
              </w:rPr>
              <w:t>-карт «Знаю Россию. Знаю Югру!», утверждает график тренировок для подготовки к турниру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78FE" w14:textId="6F497EA8" w:rsidR="0012038C" w:rsidRDefault="00110EAB" w:rsidP="001203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Pr="0037146B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https://shkola3langepas.gosuslugi.ru/nasha-shkola/regionalnaya-innovatsionnaya-ploschadka/dokumenty_2632.html</w:t>
              </w:r>
            </w:hyperlink>
          </w:p>
          <w:p w14:paraId="4242792F" w14:textId="09DFBA5F" w:rsidR="00110EAB" w:rsidRPr="00DD52C9" w:rsidRDefault="00110EAB" w:rsidP="001203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bookmarkStart w:id="10" w:name="_GoBack"/>
            <w:bookmarkEnd w:id="10"/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C529" w14:textId="77777777" w:rsidR="0012038C" w:rsidRPr="00DD52C9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разработанного положения для проведения турниров</w:t>
            </w:r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7B81" w14:textId="77777777" w:rsidR="0012038C" w:rsidRPr="00DD52C9" w:rsidRDefault="0012038C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Положение о проведении муниципального турнира по скоростному сбору </w:t>
            </w:r>
            <w:proofErr w:type="spellStart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-карт "Знаю Россию. Знаю Югру!"</w:t>
            </w:r>
          </w:p>
        </w:tc>
      </w:tr>
      <w:tr w:rsidR="00A74F6E" w:rsidRPr="006B5EFB" w14:paraId="4C23F039" w14:textId="77777777" w:rsidTr="00A74F6E">
        <w:trPr>
          <w:trHeight w:val="3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5663" w14:textId="0001CC91" w:rsidR="00A74F6E" w:rsidRPr="00DD52C9" w:rsidRDefault="00A74F6E" w:rsidP="00A7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4F82" w14:textId="77777777" w:rsidR="00A74F6E" w:rsidRDefault="00A74F6E" w:rsidP="00A7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Репортаж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телерадиокомпании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+" </w:t>
            </w:r>
          </w:p>
          <w:p w14:paraId="4178F167" w14:textId="4AAA219B" w:rsidR="00A74F6E" w:rsidRPr="00DD52C9" w:rsidRDefault="00A74F6E" w:rsidP="00A7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C34D" w14:textId="6406E217" w:rsidR="00A74F6E" w:rsidRPr="00DD52C9" w:rsidRDefault="00A74F6E" w:rsidP="00A74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Видеосюжет о проведении Муниципального турнира по сборке </w:t>
            </w:r>
            <w:proofErr w:type="spellStart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спилс</w:t>
            </w:r>
            <w:proofErr w:type="spellEnd"/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-карт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4F0F" w14:textId="1F9584C6" w:rsidR="00A74F6E" w:rsidRDefault="005C6179" w:rsidP="00A74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A74F6E" w:rsidRPr="00443C9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https://vk.com/wall-186571260_18713</w:t>
              </w:r>
            </w:hyperlink>
          </w:p>
          <w:p w14:paraId="253E345F" w14:textId="684D737C" w:rsidR="00A74F6E" w:rsidRPr="0012038C" w:rsidRDefault="00A74F6E" w:rsidP="00A74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580E" w14:textId="77777777" w:rsidR="00A74F6E" w:rsidRPr="00DD52C9" w:rsidRDefault="00A74F6E" w:rsidP="00A74F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Репортаж находится в общем доступе для возможности изучения опыта реализации инновационного проекта</w:t>
            </w:r>
          </w:p>
          <w:p w14:paraId="5E6BDA5B" w14:textId="77777777" w:rsidR="00A74F6E" w:rsidRPr="00DD52C9" w:rsidRDefault="00A74F6E" w:rsidP="00A7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B796" w14:textId="2F26C3B8" w:rsidR="00A74F6E" w:rsidRPr="00DD52C9" w:rsidRDefault="00A74F6E" w:rsidP="00A7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Репортаж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телерадиокомпании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+"</w:t>
            </w:r>
          </w:p>
        </w:tc>
      </w:tr>
    </w:tbl>
    <w:p w14:paraId="758DDDAF" w14:textId="77777777" w:rsidR="0012038C" w:rsidRPr="001E417F" w:rsidRDefault="0012038C" w:rsidP="006B5EFB">
      <w:pPr>
        <w:spacing w:before="120" w:after="120" w:line="240" w:lineRule="auto"/>
        <w:jc w:val="center"/>
        <w:outlineLvl w:val="1"/>
        <w:rPr>
          <w:rFonts w:ascii="Calibri Light" w:eastAsia="Times New Roman" w:hAnsi="Calibri Light" w:cs="Times New Roman"/>
          <w:b/>
          <w:bCs/>
          <w:i/>
          <w:color w:val="000000"/>
          <w:sz w:val="24"/>
          <w:szCs w:val="24"/>
          <w:lang w:eastAsia="ru-RU"/>
        </w:rPr>
      </w:pPr>
    </w:p>
    <w:p w14:paraId="02CF42B4" w14:textId="77777777" w:rsidR="006B5EFB" w:rsidRPr="006B5EFB" w:rsidRDefault="006B5EFB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11" w:name="_Toc205302477"/>
      <w:r w:rsidRPr="006B5E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2.4.2. Описание текущей актуальности продуктов</w:t>
      </w:r>
      <w:bookmarkEnd w:id="11"/>
    </w:p>
    <w:p w14:paraId="46623198" w14:textId="679EBA20" w:rsidR="0006304B" w:rsidRPr="00DD52C9" w:rsidRDefault="0006304B" w:rsidP="0006304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12" w:name="_Toc205302478"/>
      <w:r w:rsidRPr="00DD52C9">
        <w:rPr>
          <w:rFonts w:ascii="Times New Roman" w:hAnsi="Times New Roman" w:cs="Times New Roman"/>
          <w:sz w:val="24"/>
        </w:rPr>
        <w:t>Репортаж</w:t>
      </w:r>
      <w:r>
        <w:rPr>
          <w:rFonts w:ascii="Times New Roman" w:hAnsi="Times New Roman" w:cs="Times New Roman"/>
          <w:sz w:val="24"/>
        </w:rPr>
        <w:t>и</w:t>
      </w:r>
      <w:r w:rsidRPr="00DD52C9">
        <w:rPr>
          <w:rFonts w:ascii="Times New Roman" w:hAnsi="Times New Roman" w:cs="Times New Roman"/>
          <w:sz w:val="24"/>
        </w:rPr>
        <w:t xml:space="preserve"> находится в общем доступе для возможности изучения опыта реализации инновационного проекта.</w:t>
      </w:r>
    </w:p>
    <w:p w14:paraId="401580F1" w14:textId="77777777" w:rsidR="0006304B" w:rsidRPr="00DD52C9" w:rsidRDefault="0006304B" w:rsidP="0006304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D52C9">
        <w:rPr>
          <w:rFonts w:ascii="Times New Roman" w:hAnsi="Times New Roman" w:cs="Times New Roman"/>
          <w:sz w:val="24"/>
        </w:rPr>
        <w:t>Реализация курса внеурочной деятельности «</w:t>
      </w:r>
      <w:proofErr w:type="spellStart"/>
      <w:r w:rsidRPr="00DD52C9">
        <w:rPr>
          <w:rFonts w:ascii="Times New Roman" w:hAnsi="Times New Roman" w:cs="Times New Roman"/>
          <w:sz w:val="24"/>
        </w:rPr>
        <w:t>Спилс</w:t>
      </w:r>
      <w:proofErr w:type="spellEnd"/>
      <w:r w:rsidRPr="00DD52C9">
        <w:rPr>
          <w:rFonts w:ascii="Times New Roman" w:hAnsi="Times New Roman" w:cs="Times New Roman"/>
          <w:sz w:val="24"/>
        </w:rPr>
        <w:t>-карта «Знаю Россию. Знаю Югру».</w:t>
      </w:r>
    </w:p>
    <w:p w14:paraId="14006689" w14:textId="6E45BA5C" w:rsidR="0006304B" w:rsidRPr="00DD52C9" w:rsidRDefault="0006304B" w:rsidP="0006304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D52C9">
        <w:rPr>
          <w:rFonts w:ascii="Times New Roman" w:hAnsi="Times New Roman" w:cs="Times New Roman"/>
          <w:sz w:val="24"/>
        </w:rPr>
        <w:t xml:space="preserve">По разработанному положению </w:t>
      </w:r>
      <w:r>
        <w:rPr>
          <w:rFonts w:ascii="Times New Roman" w:hAnsi="Times New Roman" w:cs="Times New Roman"/>
          <w:sz w:val="24"/>
        </w:rPr>
        <w:t>проводятся Муниципальные</w:t>
      </w:r>
      <w:r w:rsidRPr="00DD52C9">
        <w:rPr>
          <w:rFonts w:ascii="Times New Roman" w:hAnsi="Times New Roman" w:cs="Times New Roman"/>
          <w:sz w:val="24"/>
        </w:rPr>
        <w:t xml:space="preserve"> турнир</w:t>
      </w:r>
      <w:r>
        <w:rPr>
          <w:rFonts w:ascii="Times New Roman" w:hAnsi="Times New Roman" w:cs="Times New Roman"/>
          <w:sz w:val="24"/>
        </w:rPr>
        <w:t>ы</w:t>
      </w:r>
      <w:r w:rsidRPr="00DD52C9">
        <w:rPr>
          <w:rFonts w:ascii="Times New Roman" w:hAnsi="Times New Roman" w:cs="Times New Roman"/>
          <w:sz w:val="24"/>
        </w:rPr>
        <w:t xml:space="preserve"> по скоростной сборке </w:t>
      </w:r>
      <w:proofErr w:type="spellStart"/>
      <w:r w:rsidRPr="00DD52C9">
        <w:rPr>
          <w:rFonts w:ascii="Times New Roman" w:hAnsi="Times New Roman" w:cs="Times New Roman"/>
          <w:sz w:val="24"/>
        </w:rPr>
        <w:t>спилс</w:t>
      </w:r>
      <w:proofErr w:type="spellEnd"/>
      <w:r w:rsidRPr="00DD52C9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карт.</w:t>
      </w:r>
    </w:p>
    <w:p w14:paraId="5FCCF9D7" w14:textId="08E04136" w:rsidR="006B5EFB" w:rsidRDefault="006B5EFB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Достигнутые внешние эффекты</w:t>
      </w:r>
      <w:bookmarkEnd w:id="12"/>
    </w:p>
    <w:tbl>
      <w:tblPr>
        <w:tblW w:w="14560" w:type="dxa"/>
        <w:jc w:val="center"/>
        <w:tblLook w:val="04A0" w:firstRow="1" w:lastRow="0" w:firstColumn="1" w:lastColumn="0" w:noHBand="0" w:noVBand="1"/>
      </w:tblPr>
      <w:tblGrid>
        <w:gridCol w:w="884"/>
        <w:gridCol w:w="3863"/>
        <w:gridCol w:w="3407"/>
        <w:gridCol w:w="3309"/>
        <w:gridCol w:w="3097"/>
      </w:tblGrid>
      <w:tr w:rsidR="0006304B" w:rsidRPr="006B5EFB" w14:paraId="23E91559" w14:textId="77777777" w:rsidTr="00860ADB">
        <w:trPr>
          <w:trHeight w:val="66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CA40" w14:textId="77777777" w:rsidR="0006304B" w:rsidRPr="006B5EFB" w:rsidRDefault="000630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A89C" w14:textId="77777777" w:rsidR="0006304B" w:rsidRPr="006B5EFB" w:rsidRDefault="000630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 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145B" w14:textId="77777777" w:rsidR="0006304B" w:rsidRPr="006B5EFB" w:rsidRDefault="000630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Ожидаемый эффект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BCEE" w14:textId="77777777" w:rsidR="0006304B" w:rsidRPr="006B5EFB" w:rsidRDefault="000630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Полученный эффект </w:t>
            </w: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3B016" w14:textId="77777777" w:rsidR="0006304B" w:rsidRPr="006B5EFB" w:rsidRDefault="000630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Примечание</w:t>
            </w:r>
          </w:p>
          <w:p w14:paraId="3926E341" w14:textId="77777777" w:rsidR="0006304B" w:rsidRPr="006B5EFB" w:rsidRDefault="000630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06304B" w:rsidRPr="006B5EFB" w14:paraId="370CBFC9" w14:textId="77777777" w:rsidTr="00860ADB">
        <w:trPr>
          <w:trHeight w:val="196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E4BDEA" w14:textId="77777777" w:rsidR="0006304B" w:rsidRPr="006B5EFB" w:rsidRDefault="000630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5697E5" w14:textId="77777777" w:rsidR="0006304B" w:rsidRPr="006B5EFB" w:rsidRDefault="000630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0DF686" w14:textId="77777777" w:rsidR="0006304B" w:rsidRPr="006B5EFB" w:rsidRDefault="000630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B72D5A" w14:textId="77777777" w:rsidR="0006304B" w:rsidRPr="006B5EFB" w:rsidRDefault="000630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5391CB" w14:textId="77777777" w:rsidR="0006304B" w:rsidRPr="006B5EFB" w:rsidRDefault="000630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6304B" w:rsidRPr="006B5EFB" w14:paraId="03096CED" w14:textId="77777777" w:rsidTr="00860ADB">
        <w:trPr>
          <w:trHeight w:val="315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5958" w14:textId="77777777" w:rsidR="0006304B" w:rsidRPr="006B5EFB" w:rsidRDefault="000630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8CE3" w14:textId="77777777" w:rsidR="0006304B" w:rsidRPr="000C6084" w:rsidRDefault="0006304B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рамках проекта были</w:t>
            </w: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актуализированы</w:t>
            </w: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 xml:space="preserve"> 15 комплектов спил-карт «Знаю Россию», 15 комплектов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спилс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-карт «Знаю Югру». 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CD7C" w14:textId="77777777" w:rsidR="0006304B" w:rsidRPr="000C6084" w:rsidRDefault="0006304B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>Улучшение образовательной среды и материально-технической базы школы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F2F9" w14:textId="77777777" w:rsidR="0006304B" w:rsidRPr="000C6084" w:rsidRDefault="0006304B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>Усовершенствование инфраструктуры образовательного учреждения,   использование учебного оборудования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82E00" w14:textId="77777777" w:rsidR="0006304B" w:rsidRPr="006B5EFB" w:rsidRDefault="0006304B" w:rsidP="0086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304B" w:rsidRPr="006B5EFB" w14:paraId="34122A97" w14:textId="77777777" w:rsidTr="00860ADB">
        <w:trPr>
          <w:trHeight w:val="315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790C" w14:textId="77777777" w:rsidR="0006304B" w:rsidRPr="006B5EFB" w:rsidRDefault="000630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76A4" w14:textId="77777777" w:rsidR="0006304B" w:rsidRPr="000C6084" w:rsidRDefault="0006304B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>Высокий показатель удовлетворённости родителей деятельностью образовательного учреждения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1B4F" w14:textId="77777777" w:rsidR="0006304B" w:rsidRPr="000C6084" w:rsidRDefault="0006304B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>Повышение имиджа образовательного учреждения в инновационной деятельности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AC91" w14:textId="77777777" w:rsidR="0006304B" w:rsidRPr="000C6084" w:rsidRDefault="0006304B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имиджа образовательного учреждения на основании проведённого опроса  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53515" w14:textId="77777777" w:rsidR="0006304B" w:rsidRPr="006B5EFB" w:rsidRDefault="0006304B" w:rsidP="0086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304B" w:rsidRPr="006B5EFB" w14:paraId="438BED25" w14:textId="77777777" w:rsidTr="00860ADB">
        <w:trPr>
          <w:trHeight w:val="315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B308" w14:textId="77777777" w:rsidR="0006304B" w:rsidRPr="006B5EFB" w:rsidRDefault="000630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1205" w14:textId="78589CEC" w:rsidR="0006304B" w:rsidRPr="000C6084" w:rsidRDefault="0006304B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 xml:space="preserve">Результаты Муниципального этапа Всероссийской олимпиады школьников по географии: </w:t>
            </w:r>
            <w:r w:rsidRPr="000C608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 xml:space="preserve"> место – 1 человек, </w:t>
            </w:r>
            <w:r w:rsidRPr="000C608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</w:t>
            </w:r>
            <w:r w:rsidR="00953687">
              <w:rPr>
                <w:rFonts w:ascii="Times New Roman" w:hAnsi="Times New Roman" w:cs="Times New Roman"/>
                <w:color w:val="000000"/>
                <w:sz w:val="24"/>
              </w:rPr>
              <w:t xml:space="preserve"> место – 6 человек</w:t>
            </w: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Pr="000C608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III</w:t>
            </w:r>
            <w:r w:rsidR="00953687">
              <w:rPr>
                <w:rFonts w:ascii="Times New Roman" w:hAnsi="Times New Roman" w:cs="Times New Roman"/>
                <w:color w:val="000000"/>
                <w:sz w:val="24"/>
              </w:rPr>
              <w:t xml:space="preserve"> место – 4</w:t>
            </w: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 xml:space="preserve">. На основе данных Регионального центра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оценки качества образования в школе </w:t>
            </w: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высокие результаты по предмету география </w:t>
            </w: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>осно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вного государственного экзамена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3B09" w14:textId="77777777" w:rsidR="0006304B" w:rsidRPr="000C6084" w:rsidRDefault="0006304B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>Повышение образовательных результатов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8D5B" w14:textId="77777777" w:rsidR="0006304B" w:rsidRPr="000C6084" w:rsidRDefault="0006304B" w:rsidP="00860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>Повышение показателя победителей и призёров муниципального этапа Всероссийской олимпиады школьников по географии. Высокие результаты основного государственного экзам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ена по предмету география в 2023-2024</w:t>
            </w:r>
            <w:r w:rsidRPr="000C6084">
              <w:rPr>
                <w:rFonts w:ascii="Times New Roman" w:hAnsi="Times New Roman" w:cs="Times New Roman"/>
                <w:color w:val="000000"/>
                <w:sz w:val="24"/>
              </w:rPr>
              <w:t xml:space="preserve"> учебном году.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9A1AB" w14:textId="77777777" w:rsidR="0006304B" w:rsidRPr="006B5EFB" w:rsidRDefault="0006304B" w:rsidP="0086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304B" w:rsidRPr="006B5EFB" w14:paraId="5755B209" w14:textId="77777777" w:rsidTr="00860ADB">
        <w:trPr>
          <w:trHeight w:val="315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7DFA" w14:textId="77777777" w:rsidR="0006304B" w:rsidRDefault="0006304B" w:rsidP="008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E258" w14:textId="77777777" w:rsidR="0006304B" w:rsidRPr="000C6084" w:rsidRDefault="0006304B" w:rsidP="00860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15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Лекторий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Федеральном уровне</w:t>
            </w:r>
            <w:r w:rsidRPr="00DE15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"Опыт реализации проекта "</w:t>
            </w:r>
            <w:proofErr w:type="spellStart"/>
            <w:r w:rsidRPr="00DE15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Спилс</w:t>
            </w:r>
            <w:proofErr w:type="spellEnd"/>
            <w:r w:rsidRPr="00DE15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-карта "Знаю Россию, знаю Югру" в рамках деятельности региональной инновационной площадки​" через Российское общество "Знание"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33D7" w14:textId="77777777" w:rsidR="0006304B" w:rsidRPr="000C6084" w:rsidRDefault="0006304B" w:rsidP="00860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Транслирование опыта реализации проекта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B233" w14:textId="77777777" w:rsidR="0006304B" w:rsidRPr="000C6084" w:rsidRDefault="0006304B" w:rsidP="00860A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Представление опыта реализации проекта на Федеральном уровне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C0200" w14:textId="77777777" w:rsidR="0006304B" w:rsidRPr="006B5EFB" w:rsidRDefault="0006304B" w:rsidP="0086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4C18" w:rsidRPr="006B5EFB" w14:paraId="4C547B88" w14:textId="77777777" w:rsidTr="00860ADB">
        <w:trPr>
          <w:trHeight w:val="315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6412" w14:textId="76D18DF5" w:rsidR="001B4C18" w:rsidRDefault="001B4C18" w:rsidP="001B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F1B0" w14:textId="1168D72C" w:rsidR="001B4C18" w:rsidRPr="00DE153A" w:rsidRDefault="001B4C18" w:rsidP="001B4C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3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Научно-методическая сессия региональных инновационных площадок Ханты-Мансийского автономного округа – Югры «Инновационная образовательная система Югры: эффективные практики как ресурс развития»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BD2F" w14:textId="43026776" w:rsidR="001B4C18" w:rsidRDefault="001B4C18" w:rsidP="001B4C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Транслирование опыта реализации проекта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A285" w14:textId="618F7A0E" w:rsidR="001B4C18" w:rsidRDefault="001B4C18" w:rsidP="001B4C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Представление опыта реализации проекта на Региональном уровне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C981D" w14:textId="77777777" w:rsidR="001B4C18" w:rsidRPr="006B5EFB" w:rsidRDefault="001B4C18" w:rsidP="001B4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4C18" w:rsidRPr="006B5EFB" w14:paraId="46FF7D12" w14:textId="77777777" w:rsidTr="00860ADB">
        <w:trPr>
          <w:trHeight w:val="315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8C5B" w14:textId="62107908" w:rsidR="001B4C18" w:rsidRDefault="001B4C18" w:rsidP="001B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5CA5" w14:textId="6BC448C5" w:rsidR="001B4C18" w:rsidRPr="00DE153A" w:rsidRDefault="001B4C18" w:rsidP="001B4C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F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этап региональной акции "Дорога просвещения"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Тема:</w:t>
            </w:r>
            <w:r w:rsidRPr="00525F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«Позитивная профилактика: событийность, </w:t>
            </w:r>
            <w:r w:rsidRPr="00525F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активность и успешность в школьной жизни»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FAC3" w14:textId="7EC29791" w:rsidR="001B4C18" w:rsidRDefault="001B4C18" w:rsidP="001B4C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Транслирование опыта реализации проекта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D5FD" w14:textId="0A3DA458" w:rsidR="001B4C18" w:rsidRDefault="001B4C18" w:rsidP="001B4C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Представление опыта реализации проекта на Региональном уровне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0523B" w14:textId="77777777" w:rsidR="001B4C18" w:rsidRPr="006B5EFB" w:rsidRDefault="001B4C18" w:rsidP="001B4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E325D4E" w14:textId="77777777" w:rsidR="0006304B" w:rsidRPr="006B5EFB" w:rsidRDefault="0006304B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39BABE" w14:textId="3856704E" w:rsidR="006B5EFB" w:rsidRPr="006B5EFB" w:rsidRDefault="006B5EFB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Toc205302479"/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2.6. Список публикаций </w:t>
      </w:r>
      <w:r w:rsidR="001E417F" w:rsidRPr="001E41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2024–2025 учебном году</w:t>
      </w:r>
      <w:r w:rsidR="00545FFD">
        <w:rPr>
          <w:rStyle w:val="a7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1"/>
      </w:r>
      <w:bookmarkEnd w:id="13"/>
    </w:p>
    <w:tbl>
      <w:tblPr>
        <w:tblW w:w="14747" w:type="dxa"/>
        <w:jc w:val="center"/>
        <w:tblLook w:val="04A0" w:firstRow="1" w:lastRow="0" w:firstColumn="1" w:lastColumn="0" w:noHBand="0" w:noVBand="1"/>
      </w:tblPr>
      <w:tblGrid>
        <w:gridCol w:w="960"/>
        <w:gridCol w:w="3672"/>
        <w:gridCol w:w="3349"/>
        <w:gridCol w:w="4914"/>
        <w:gridCol w:w="1842"/>
        <w:gridCol w:w="10"/>
      </w:tblGrid>
      <w:tr w:rsidR="006B5EFB" w:rsidRPr="006B5EFB" w14:paraId="4927B49D" w14:textId="77777777" w:rsidTr="00A21E8D">
        <w:trPr>
          <w:gridAfter w:val="1"/>
          <w:wAfter w:w="10" w:type="dxa"/>
          <w:trHeight w:val="139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EA42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0BAB9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автора/автор, автор-составитель, составитель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0F64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Название публикации </w:t>
            </w:r>
          </w:p>
          <w:p w14:paraId="2E935468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(статья, методическая разработка, сборник, методические рекомендации, монография и др.)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F4E4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Выходные данные: </w:t>
            </w:r>
          </w:p>
          <w:p w14:paraId="2FD4CA3D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журнала / сборника;</w:t>
            </w:r>
          </w:p>
          <w:p w14:paraId="115F3FDC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и название издательства (для сборника), </w:t>
            </w:r>
          </w:p>
          <w:p w14:paraId="0E218928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издания, номер (выпуск) журнала, количество страниц (для сборника), страницы на которых размещена статья (для журнала)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779C8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Ссылка*</w:t>
            </w:r>
          </w:p>
        </w:tc>
      </w:tr>
      <w:tr w:rsidR="006B5EFB" w:rsidRPr="006B5EFB" w14:paraId="535D6CAB" w14:textId="77777777" w:rsidTr="00A21E8D">
        <w:trPr>
          <w:gridAfter w:val="1"/>
          <w:wAfter w:w="10" w:type="dxa"/>
          <w:trHeight w:val="19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48C567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C9B624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5D65FB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1E4564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590D3B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B5EFB" w:rsidRPr="006B5EFB" w14:paraId="17414E07" w14:textId="77777777" w:rsidTr="00CE1421">
        <w:trPr>
          <w:gridAfter w:val="1"/>
          <w:wAfter w:w="10" w:type="dxa"/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ECCF7" w14:textId="630592B5" w:rsidR="006B5EFB" w:rsidRPr="006B5EFB" w:rsidRDefault="006B5EFB" w:rsidP="00C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E856" w14:textId="725C0910" w:rsidR="006B5EFB" w:rsidRPr="006B5EFB" w:rsidRDefault="00805875" w:rsidP="0080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0575" w14:textId="7BC83F9E" w:rsidR="006B5EFB" w:rsidRPr="006B5EFB" w:rsidRDefault="00805875" w:rsidP="0080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27A8" w14:textId="14297D41" w:rsidR="006B5EFB" w:rsidRPr="006B5EFB" w:rsidRDefault="00805875" w:rsidP="0080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F1CD1" w14:textId="600CFB69" w:rsidR="006B5EFB" w:rsidRPr="006B5EFB" w:rsidRDefault="00805875" w:rsidP="0080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B5EFB" w:rsidRPr="006B5EFB" w14:paraId="256863FB" w14:textId="77777777" w:rsidTr="00A21E8D">
        <w:trPr>
          <w:trHeight w:val="405"/>
          <w:jc w:val="center"/>
        </w:trPr>
        <w:tc>
          <w:tcPr>
            <w:tcW w:w="14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B1CB0" w14:textId="77777777" w:rsidR="006B5EFB" w:rsidRPr="006B5EFB" w:rsidRDefault="006B5EFB" w:rsidP="006B5E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* Раздел, обязательный для заполнения</w:t>
            </w:r>
          </w:p>
        </w:tc>
      </w:tr>
    </w:tbl>
    <w:p w14:paraId="30D05812" w14:textId="19FFA792" w:rsidR="006B5EFB" w:rsidRPr="006B5EFB" w:rsidRDefault="006B5EFB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_Toc205302480"/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2.7. Информация в СМИ (газеты, телевидение, сетевые СМИ) о деятельности региональной инновационной площадки </w:t>
      </w:r>
      <w:r w:rsidR="00CE1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1E417F" w:rsidRPr="001E41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2024–2025 учебном году</w:t>
      </w:r>
      <w:r w:rsidR="00545FFD">
        <w:rPr>
          <w:rStyle w:val="a7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2"/>
      </w:r>
      <w:bookmarkEnd w:id="14"/>
    </w:p>
    <w:tbl>
      <w:tblPr>
        <w:tblW w:w="14747" w:type="dxa"/>
        <w:jc w:val="center"/>
        <w:tblLook w:val="04A0" w:firstRow="1" w:lastRow="0" w:firstColumn="1" w:lastColumn="0" w:noHBand="0" w:noVBand="1"/>
      </w:tblPr>
      <w:tblGrid>
        <w:gridCol w:w="681"/>
        <w:gridCol w:w="4153"/>
        <w:gridCol w:w="3738"/>
        <w:gridCol w:w="4019"/>
        <w:gridCol w:w="2156"/>
      </w:tblGrid>
      <w:tr w:rsidR="006B5EFB" w:rsidRPr="006B5EFB" w14:paraId="3D0C236E" w14:textId="77777777" w:rsidTr="00A21E8D">
        <w:trPr>
          <w:trHeight w:val="100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73BE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2BA0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Ф.И.О. выступающего в СМИ / автора материала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E464E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публикации / сюжета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0C7C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Выходные данные </w:t>
            </w:r>
          </w:p>
          <w:p w14:paraId="1027A4FA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(название СМИ, дата публикации (выхода в эфир), номер газеты/журнала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B993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Ссылка*</w:t>
            </w:r>
          </w:p>
        </w:tc>
      </w:tr>
      <w:tr w:rsidR="006B5EFB" w:rsidRPr="006B5EFB" w14:paraId="08908F5C" w14:textId="77777777" w:rsidTr="00A21E8D">
        <w:trPr>
          <w:trHeight w:val="19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15B80370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68964F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5B3E7F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797A43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64541402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61ACE" w:rsidRPr="006B5EFB" w14:paraId="52A4CC3E" w14:textId="77777777" w:rsidTr="00A21E8D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86EDA" w14:textId="23EB9113" w:rsidR="00161ACE" w:rsidRPr="006B5EFB" w:rsidRDefault="00161ACE" w:rsidP="00161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48B8" w14:textId="77777777" w:rsidR="00161ACE" w:rsidRPr="009B367F" w:rsidRDefault="00161ACE" w:rsidP="00161A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367F">
              <w:rPr>
                <w:rFonts w:ascii="Times New Roman" w:hAnsi="Times New Roman" w:cs="Times New Roman"/>
                <w:color w:val="000000"/>
                <w:sz w:val="24"/>
              </w:rPr>
              <w:t xml:space="preserve">Ефименков Н.А., учитель географии </w:t>
            </w:r>
          </w:p>
          <w:p w14:paraId="06215E0A" w14:textId="119DEC70" w:rsidR="00161ACE" w:rsidRPr="006B5EFB" w:rsidRDefault="00161ACE" w:rsidP="00161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6BFE" w14:textId="57E6B859" w:rsidR="00161ACE" w:rsidRPr="006B5EFB" w:rsidRDefault="00161ACE" w:rsidP="0016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67F">
              <w:rPr>
                <w:rFonts w:ascii="Times New Roman" w:hAnsi="Times New Roman" w:cs="Times New Roman"/>
                <w:color w:val="000000"/>
                <w:sz w:val="24"/>
              </w:rPr>
              <w:t xml:space="preserve">"Муниципальный турнир по скоростному сбору </w:t>
            </w:r>
            <w:proofErr w:type="spellStart"/>
            <w:r w:rsidRPr="009B367F">
              <w:rPr>
                <w:rFonts w:ascii="Times New Roman" w:hAnsi="Times New Roman" w:cs="Times New Roman"/>
                <w:color w:val="000000"/>
                <w:sz w:val="24"/>
              </w:rPr>
              <w:t>спилс</w:t>
            </w:r>
            <w:proofErr w:type="spellEnd"/>
            <w:r w:rsidRPr="009B367F">
              <w:rPr>
                <w:rFonts w:ascii="Times New Roman" w:hAnsi="Times New Roman" w:cs="Times New Roman"/>
                <w:color w:val="000000"/>
                <w:sz w:val="24"/>
              </w:rPr>
              <w:t>-карт"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B841" w14:textId="7BB283A0" w:rsidR="00161ACE" w:rsidRPr="006B5EFB" w:rsidRDefault="00161ACE" w:rsidP="0016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67F">
              <w:rPr>
                <w:rFonts w:ascii="Times New Roman" w:hAnsi="Times New Roman" w:cs="Times New Roman"/>
                <w:color w:val="000000"/>
                <w:sz w:val="24"/>
              </w:rPr>
              <w:t>Репортаж на городской телер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адиокомпании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Лангепас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+", май 2025</w:t>
            </w:r>
            <w:r w:rsidRPr="009B367F">
              <w:rPr>
                <w:rFonts w:ascii="Times New Roman" w:hAnsi="Times New Roman" w:cs="Times New Roman"/>
                <w:color w:val="000000"/>
                <w:sz w:val="24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2FF8" w14:textId="77777777" w:rsidR="00161ACE" w:rsidRDefault="005C6179" w:rsidP="00161A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161ACE" w:rsidRPr="00443C9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https://vk.com/wall-186571260_18713</w:t>
              </w:r>
            </w:hyperlink>
          </w:p>
          <w:p w14:paraId="75016C4D" w14:textId="45185570" w:rsidR="00161ACE" w:rsidRPr="006B5EFB" w:rsidRDefault="00161ACE" w:rsidP="00161A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173C538C" w14:textId="77777777" w:rsidR="006B5EFB" w:rsidRPr="006B5EFB" w:rsidRDefault="006B5EFB" w:rsidP="006B5EFB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bookmarkStart w:id="15" w:name="_Hlk141781277"/>
      <w:r w:rsidRPr="006B5E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* Раздел, обязательный для заполнения </w:t>
      </w:r>
    </w:p>
    <w:p w14:paraId="005DE05B" w14:textId="754EA55F" w:rsidR="006B5EFB" w:rsidRPr="006B5EFB" w:rsidRDefault="006B5EFB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Toc205302481"/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2.8. </w:t>
      </w:r>
      <w:proofErr w:type="spellStart"/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Транслируемость</w:t>
      </w:r>
      <w:proofErr w:type="spellEnd"/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результатов инновационного проекта (программы), осуществляемого в рамках деятельности региональной инновационной площадки</w:t>
      </w:r>
      <w:bookmarkEnd w:id="16"/>
    </w:p>
    <w:p w14:paraId="2C74A2E8" w14:textId="5ADF1E79" w:rsidR="006B5EFB" w:rsidRPr="006B5EFB" w:rsidRDefault="006B5EFB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17" w:name="_Toc205302482"/>
      <w:r w:rsidRPr="006B5E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2.8.1. Организация и проведение открытых мероприятий (конференций, семинаров, мастер-классов и др.)</w:t>
      </w:r>
      <w:r w:rsidR="007C41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2024-2025 учебном году</w:t>
      </w:r>
      <w:r w:rsidR="00A21E8D">
        <w:rPr>
          <w:rStyle w:val="a7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footnoteReference w:id="3"/>
      </w:r>
      <w:bookmarkEnd w:id="17"/>
    </w:p>
    <w:tbl>
      <w:tblPr>
        <w:tblW w:w="14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68"/>
        <w:gridCol w:w="4018"/>
        <w:gridCol w:w="1954"/>
        <w:gridCol w:w="2578"/>
        <w:gridCol w:w="3071"/>
      </w:tblGrid>
      <w:tr w:rsidR="006B5EFB" w:rsidRPr="006B5EFB" w14:paraId="33FEA1E7" w14:textId="77777777" w:rsidTr="00A21E8D">
        <w:trPr>
          <w:tblHeader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954" w14:textId="77777777" w:rsidR="006B5EFB" w:rsidRPr="006B5EFB" w:rsidRDefault="006B5EFB" w:rsidP="006B5EFB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278" w14:textId="77777777" w:rsidR="006B5EFB" w:rsidRPr="006B5EFB" w:rsidRDefault="006B5EFB" w:rsidP="006B5EFB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Уровень*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A652" w14:textId="77777777" w:rsidR="006B5EFB" w:rsidRPr="006B5EFB" w:rsidRDefault="006B5EFB" w:rsidP="006B5EFB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Название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73E0" w14:textId="77777777" w:rsidR="006B5EFB" w:rsidRPr="006B5EFB" w:rsidRDefault="006B5EFB" w:rsidP="006B5EFB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3B47" w14:textId="77777777" w:rsidR="006B5EFB" w:rsidRPr="006B5EFB" w:rsidRDefault="006B5EFB" w:rsidP="006B5EFB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0A01" w14:textId="77777777" w:rsidR="006B5EFB" w:rsidRPr="006B5EFB" w:rsidRDefault="006B5EFB" w:rsidP="006B5EFB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Место проведения</w:t>
            </w:r>
          </w:p>
        </w:tc>
      </w:tr>
      <w:tr w:rsidR="006B5EFB" w:rsidRPr="006B5EFB" w14:paraId="73A2D3FA" w14:textId="77777777" w:rsidTr="00A21E8D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95F714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34A423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89C5CE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7649AD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F54385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2C1EB4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1B0543" w:rsidRPr="006B5EFB" w14:paraId="2C9D5F26" w14:textId="77777777" w:rsidTr="002D662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B9B2" w14:textId="05E05DEB" w:rsidR="001B0543" w:rsidRPr="002D6621" w:rsidRDefault="001B0543" w:rsidP="001B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66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AEEB" w14:textId="61BB4556" w:rsidR="001B0543" w:rsidRPr="00CE24E9" w:rsidRDefault="001B0543" w:rsidP="001B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2B43" w14:textId="7F795DE2" w:rsidR="001B0543" w:rsidRPr="00CE24E9" w:rsidRDefault="001B0543" w:rsidP="001B0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B11">
              <w:rPr>
                <w:rFonts w:ascii="Times New Roman" w:hAnsi="Times New Roman" w:cs="Times New Roman"/>
                <w:color w:val="000000"/>
                <w:sz w:val="24"/>
              </w:rPr>
              <w:t xml:space="preserve">Турнир по скоростному сбору </w:t>
            </w:r>
            <w:proofErr w:type="spellStart"/>
            <w:r w:rsidRPr="00B11B11">
              <w:rPr>
                <w:rFonts w:ascii="Times New Roman" w:hAnsi="Times New Roman" w:cs="Times New Roman"/>
                <w:color w:val="000000"/>
                <w:sz w:val="24"/>
              </w:rPr>
              <w:t>спилс</w:t>
            </w:r>
            <w:proofErr w:type="spellEnd"/>
            <w:r w:rsidRPr="00B11B11">
              <w:rPr>
                <w:rFonts w:ascii="Times New Roman" w:hAnsi="Times New Roman" w:cs="Times New Roman"/>
                <w:color w:val="000000"/>
                <w:sz w:val="24"/>
              </w:rPr>
              <w:t>-карт «Знаю Россию. Знаю Ю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гру!»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8486" w14:textId="25136E7A" w:rsidR="001B0543" w:rsidRPr="00CE24E9" w:rsidRDefault="001B0543" w:rsidP="001B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17.05.24г.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0B0E" w14:textId="7BB71B34" w:rsidR="001B0543" w:rsidRPr="00CE24E9" w:rsidRDefault="001B0543" w:rsidP="001B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BF405" w14:textId="3A9B84BD" w:rsidR="001B0543" w:rsidRPr="00CE24E9" w:rsidRDefault="001B0543" w:rsidP="001B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ЛГ МАОУ «СОШ № 3»</w:t>
            </w:r>
          </w:p>
        </w:tc>
      </w:tr>
    </w:tbl>
    <w:p w14:paraId="72CF4082" w14:textId="77777777" w:rsidR="006B5EFB" w:rsidRPr="006B5EFB" w:rsidRDefault="006B5EFB" w:rsidP="006B5EF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6B5E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*Институциональный, муниципальный, региональный, федеральный, международный </w:t>
      </w:r>
    </w:p>
    <w:p w14:paraId="13EAA122" w14:textId="68BF1026" w:rsidR="006B5EFB" w:rsidRPr="006B5EFB" w:rsidRDefault="006B5EFB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18" w:name="_Toc205302483"/>
      <w:r w:rsidRPr="006B5E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2.8.2. Представление опыта работы региональной инновационной площадки по реализации инновационного проекта (программы) на региональных, федеральных научно-методических мероприятиях (конференциях, форумах, семинарах и др.)</w:t>
      </w:r>
      <w:r w:rsidR="00A21E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C41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2024-2025 учебном году</w:t>
      </w:r>
      <w:r w:rsidR="00545FFD">
        <w:rPr>
          <w:rStyle w:val="a7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footnoteReference w:id="4"/>
      </w:r>
      <w:bookmarkEnd w:id="18"/>
    </w:p>
    <w:tbl>
      <w:tblPr>
        <w:tblW w:w="14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68"/>
        <w:gridCol w:w="4018"/>
        <w:gridCol w:w="1954"/>
        <w:gridCol w:w="2578"/>
        <w:gridCol w:w="3071"/>
      </w:tblGrid>
      <w:tr w:rsidR="006B5EFB" w:rsidRPr="006B5EFB" w14:paraId="568A676B" w14:textId="77777777" w:rsidTr="00A21E8D">
        <w:trPr>
          <w:tblHeader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4A07" w14:textId="77777777" w:rsidR="006B5EFB" w:rsidRPr="006B5EFB" w:rsidRDefault="006B5EFB" w:rsidP="006B5EFB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BC9F" w14:textId="77777777" w:rsidR="006B5EFB" w:rsidRPr="006B5EFB" w:rsidRDefault="006B5EFB" w:rsidP="006B5EFB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DD94" w14:textId="77777777" w:rsidR="006B5EFB" w:rsidRPr="006B5EFB" w:rsidRDefault="006B5EFB" w:rsidP="006B5EFB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Название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4AFC" w14:textId="77777777" w:rsidR="006B5EFB" w:rsidRPr="006B5EFB" w:rsidRDefault="006B5EFB" w:rsidP="006B5EFB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85AE" w14:textId="77777777" w:rsidR="006B5EFB" w:rsidRPr="006B5EFB" w:rsidRDefault="006B5EFB" w:rsidP="006B5EFB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3FC7" w14:textId="77777777" w:rsidR="006B5EFB" w:rsidRPr="006B5EFB" w:rsidRDefault="006B5EFB" w:rsidP="006B5EFB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lang w:eastAsia="ru-RU"/>
              </w:rPr>
              <w:t>Место проведения</w:t>
            </w:r>
          </w:p>
        </w:tc>
      </w:tr>
      <w:tr w:rsidR="006B5EFB" w:rsidRPr="006B5EFB" w14:paraId="520567F3" w14:textId="77777777" w:rsidTr="00A21E8D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AE6192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E1CE85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BC8BCD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4BF5E3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24EB11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5AD0B4" w14:textId="77777777" w:rsidR="006B5EFB" w:rsidRPr="006B5EFB" w:rsidRDefault="006B5EFB" w:rsidP="006B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1B0543" w:rsidRPr="006B5EFB" w14:paraId="4ACE8CC6" w14:textId="77777777" w:rsidTr="00A21E8D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B7F5" w14:textId="51EBB8A1" w:rsidR="001B0543" w:rsidRPr="001B0543" w:rsidRDefault="001B0543" w:rsidP="001B0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1450" w14:textId="16749106" w:rsidR="001B0543" w:rsidRPr="006B5EFB" w:rsidRDefault="001B0543" w:rsidP="001B05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E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0088" w14:textId="10EC5A97" w:rsidR="001B0543" w:rsidRPr="006B5EFB" w:rsidRDefault="001B0543" w:rsidP="001B0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E2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Научно-методическая сессия региональных инновационных площадок Ханты-Мансийского автономного округа – Югры «Инновационная образовательная система Югры: эффективные практики как ресурс развития»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0F1C" w14:textId="565C0A4D" w:rsidR="001B0543" w:rsidRPr="006B5EFB" w:rsidRDefault="001B0543" w:rsidP="001B05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E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05.09.24г.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DBB" w14:textId="240415B3" w:rsidR="001B0543" w:rsidRPr="006B5EFB" w:rsidRDefault="001B0543" w:rsidP="001B05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E2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Научно-методическая сессия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09BD" w14:textId="4BC132D1" w:rsidR="001B0543" w:rsidRPr="006B5EFB" w:rsidRDefault="001B0543" w:rsidP="001B05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CE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г.Ханты-Мансийск</w:t>
            </w:r>
            <w:proofErr w:type="spellEnd"/>
          </w:p>
        </w:tc>
      </w:tr>
      <w:tr w:rsidR="001B0543" w:rsidRPr="006B5EFB" w14:paraId="2B28B007" w14:textId="77777777" w:rsidTr="00A21E8D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CD9C" w14:textId="79DC1F5B" w:rsidR="001B0543" w:rsidRPr="001B0543" w:rsidRDefault="001B0543" w:rsidP="001B0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ED4" w14:textId="4DC75E02" w:rsidR="001B0543" w:rsidRPr="006B5EFB" w:rsidRDefault="001B0543" w:rsidP="001B05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6621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6BD" w14:textId="746E43A5" w:rsidR="001B0543" w:rsidRPr="006B5EFB" w:rsidRDefault="001B0543" w:rsidP="001B0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5F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этап региональной акции "Дорога просвещения"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Тема:</w:t>
            </w:r>
            <w:r w:rsidRPr="00525F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«Позитивная профилактика: событийность, активность и успешность в школьной жизни»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AB38" w14:textId="452617BD" w:rsidR="001B0543" w:rsidRPr="006B5EFB" w:rsidRDefault="001B0543" w:rsidP="001B05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26.11.24г.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63C7" w14:textId="61697ECE" w:rsidR="001B0543" w:rsidRPr="006B5EFB" w:rsidRDefault="001B0543" w:rsidP="001B05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E24E9">
              <w:rPr>
                <w:rFonts w:ascii="Times New Roman" w:eastAsia="Times New Roman" w:hAnsi="Times New Roman" w:cs="Times New Roman"/>
                <w:lang w:eastAsia="ru-RU"/>
              </w:rPr>
              <w:t>Акция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9A70" w14:textId="27329A2D" w:rsidR="001B0543" w:rsidRPr="006B5EFB" w:rsidRDefault="001B0543" w:rsidP="001B05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CE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г.Ханты-Мансийск</w:t>
            </w:r>
            <w:proofErr w:type="spellEnd"/>
          </w:p>
        </w:tc>
      </w:tr>
      <w:bookmarkEnd w:id="15"/>
    </w:tbl>
    <w:p w14:paraId="70FB5E18" w14:textId="77777777" w:rsidR="006B5EFB" w:rsidRPr="006B5EFB" w:rsidRDefault="006B5EFB" w:rsidP="006B5EF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6B5EFB" w:rsidRPr="006B5EFB" w:rsidSect="00A21E8D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14:paraId="7655BA92" w14:textId="77777777" w:rsidR="006B5EFB" w:rsidRPr="006B5EFB" w:rsidRDefault="006B5EFB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" w:name="_Toc205302484"/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2.9. Анализ результатов реализации инновационного проекта (программы)</w:t>
      </w:r>
      <w:bookmarkEnd w:id="19"/>
    </w:p>
    <w:p w14:paraId="04ED8532" w14:textId="77777777" w:rsidR="00A3334E" w:rsidRPr="00116815" w:rsidRDefault="00A3334E" w:rsidP="00A333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146973934"/>
      <w:bookmarkStart w:id="21" w:name="_Toc205302485"/>
      <w:r w:rsidRPr="00116815">
        <w:rPr>
          <w:rFonts w:ascii="Times New Roman" w:hAnsi="Times New Roman" w:cs="Times New Roman"/>
          <w:sz w:val="24"/>
          <w:szCs w:val="24"/>
        </w:rPr>
        <w:t>Мероприятия по функционированию Региональной инновационной площадки систематически освещаются в средствах массовой информации (публикации, школьные и городские мероприятия, репортаж на телерадиокомпании "</w:t>
      </w:r>
      <w:proofErr w:type="spellStart"/>
      <w:r w:rsidRPr="00116815">
        <w:rPr>
          <w:rFonts w:ascii="Times New Roman" w:hAnsi="Times New Roman" w:cs="Times New Roman"/>
          <w:sz w:val="24"/>
          <w:szCs w:val="24"/>
        </w:rPr>
        <w:t>Лангепас</w:t>
      </w:r>
      <w:proofErr w:type="spellEnd"/>
      <w:r w:rsidRPr="00116815">
        <w:rPr>
          <w:rFonts w:ascii="Times New Roman" w:hAnsi="Times New Roman" w:cs="Times New Roman"/>
          <w:sz w:val="24"/>
          <w:szCs w:val="24"/>
        </w:rPr>
        <w:t>+", передача "Наши города", репортаж на Окружной телерадиокомпании "Югра 24"), что способствует повышению имиджа образовательного учреждения. Повышение показателя победителей и призёров муниципального этапа Всероссийской олимпиады школьников по географии. На основе данных Регионального центра оценки качества образования, школа вошла в рейтинг с высокими образовательными результатами по предмету география в ХМАО-Югре по итогам основного государственного экзамена.</w:t>
      </w:r>
      <w:bookmarkEnd w:id="20"/>
      <w:r w:rsidRPr="00116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B8BEF" w14:textId="3FB095BF" w:rsidR="00A3334E" w:rsidRPr="00116815" w:rsidRDefault="00A3334E" w:rsidP="00A333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Toc146973935"/>
      <w:r w:rsidRPr="00116815">
        <w:rPr>
          <w:rFonts w:ascii="Times New Roman" w:hAnsi="Times New Roman" w:cs="Times New Roman"/>
          <w:sz w:val="24"/>
          <w:szCs w:val="24"/>
        </w:rPr>
        <w:t>Количество участников</w:t>
      </w:r>
      <w:r w:rsidR="00082DC5">
        <w:rPr>
          <w:rFonts w:ascii="Times New Roman" w:hAnsi="Times New Roman" w:cs="Times New Roman"/>
          <w:sz w:val="24"/>
          <w:szCs w:val="24"/>
        </w:rPr>
        <w:t xml:space="preserve"> проекта за 2024-2025</w:t>
      </w:r>
      <w:r w:rsidRPr="00116815">
        <w:rPr>
          <w:rFonts w:ascii="Times New Roman" w:hAnsi="Times New Roman" w:cs="Times New Roman"/>
          <w:sz w:val="24"/>
          <w:szCs w:val="24"/>
        </w:rPr>
        <w:t xml:space="preserve"> учебный год (учеников, педаг</w:t>
      </w:r>
      <w:r w:rsidR="00082DC5">
        <w:rPr>
          <w:rFonts w:ascii="Times New Roman" w:hAnsi="Times New Roman" w:cs="Times New Roman"/>
          <w:sz w:val="24"/>
          <w:szCs w:val="24"/>
        </w:rPr>
        <w:t>огов, взрослого населения) – 350</w:t>
      </w:r>
      <w:r w:rsidRPr="00116815">
        <w:rPr>
          <w:rFonts w:ascii="Times New Roman" w:hAnsi="Times New Roman" w:cs="Times New Roman"/>
          <w:sz w:val="24"/>
          <w:szCs w:val="24"/>
        </w:rPr>
        <w:t xml:space="preserve"> ч. Количество обучающихся прошедших обучение по внеурочной программе "</w:t>
      </w:r>
      <w:proofErr w:type="spellStart"/>
      <w:r w:rsidRPr="00116815">
        <w:rPr>
          <w:rFonts w:ascii="Times New Roman" w:hAnsi="Times New Roman" w:cs="Times New Roman"/>
          <w:sz w:val="24"/>
          <w:szCs w:val="24"/>
        </w:rPr>
        <w:t>Спилс</w:t>
      </w:r>
      <w:proofErr w:type="spellEnd"/>
      <w:r w:rsidRPr="00116815">
        <w:rPr>
          <w:rFonts w:ascii="Times New Roman" w:hAnsi="Times New Roman" w:cs="Times New Roman"/>
          <w:sz w:val="24"/>
          <w:szCs w:val="24"/>
        </w:rPr>
        <w:t xml:space="preserve">-карта </w:t>
      </w:r>
      <w:r w:rsidR="00082DC5">
        <w:rPr>
          <w:rFonts w:ascii="Times New Roman" w:hAnsi="Times New Roman" w:cs="Times New Roman"/>
          <w:sz w:val="24"/>
          <w:szCs w:val="24"/>
        </w:rPr>
        <w:t>"Знаю Россию. Знаю Югру" за 2024-2025 учебный год - 201</w:t>
      </w:r>
      <w:r w:rsidRPr="00116815">
        <w:rPr>
          <w:rFonts w:ascii="Times New Roman" w:hAnsi="Times New Roman" w:cs="Times New Roman"/>
          <w:sz w:val="24"/>
          <w:szCs w:val="24"/>
        </w:rPr>
        <w:t xml:space="preserve"> ч. Количество обучающихся получивших удостоверение со знаком отличия "Знаю Россию" в </w:t>
      </w:r>
      <w:r w:rsidR="00082DC5">
        <w:rPr>
          <w:rFonts w:ascii="Times New Roman" w:hAnsi="Times New Roman" w:cs="Times New Roman"/>
          <w:sz w:val="24"/>
          <w:szCs w:val="24"/>
        </w:rPr>
        <w:t>2024-2025 учебном году – 15</w:t>
      </w:r>
      <w:r w:rsidRPr="00116815">
        <w:rPr>
          <w:rFonts w:ascii="Times New Roman" w:hAnsi="Times New Roman" w:cs="Times New Roman"/>
          <w:sz w:val="24"/>
          <w:szCs w:val="24"/>
        </w:rPr>
        <w:t xml:space="preserve"> ч. Количество обучающихся получивших удостоверение со з</w:t>
      </w:r>
      <w:r w:rsidR="00082DC5">
        <w:rPr>
          <w:rFonts w:ascii="Times New Roman" w:hAnsi="Times New Roman" w:cs="Times New Roman"/>
          <w:sz w:val="24"/>
          <w:szCs w:val="24"/>
        </w:rPr>
        <w:t>наком отличия "Знаю Югру" в 2024-2025 учебном году – 27</w:t>
      </w:r>
      <w:r w:rsidRPr="00116815">
        <w:rPr>
          <w:rFonts w:ascii="Times New Roman" w:hAnsi="Times New Roman" w:cs="Times New Roman"/>
          <w:sz w:val="24"/>
          <w:szCs w:val="24"/>
        </w:rPr>
        <w:t xml:space="preserve"> ч.</w:t>
      </w:r>
      <w:bookmarkEnd w:id="22"/>
      <w:r w:rsidRPr="00116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57436" w14:textId="6E991B8E" w:rsidR="006B5EFB" w:rsidRDefault="006B5EFB" w:rsidP="006B5EF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2.10. Выявленные затруднения и проблемы, возникшие в процессе осуществления инновационной деятельности и пути их решения (формы, способы)</w:t>
      </w:r>
      <w:bookmarkEnd w:id="21"/>
    </w:p>
    <w:p w14:paraId="2FF68428" w14:textId="77777777" w:rsidR="00A3334E" w:rsidRPr="004E64A6" w:rsidRDefault="00A3334E" w:rsidP="00A333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23" w:name="_Toc205302486"/>
      <w:r w:rsidRPr="004E64A6">
        <w:rPr>
          <w:rFonts w:ascii="Times New Roman" w:hAnsi="Times New Roman" w:cs="Times New Roman"/>
          <w:sz w:val="24"/>
        </w:rPr>
        <w:t xml:space="preserve">Изменения в административно-территориальном устройстве субъектов Российской Федерации предполагают дополнения имеющихся наборов </w:t>
      </w:r>
      <w:proofErr w:type="spellStart"/>
      <w:r w:rsidRPr="004E64A6">
        <w:rPr>
          <w:rFonts w:ascii="Times New Roman" w:hAnsi="Times New Roman" w:cs="Times New Roman"/>
          <w:sz w:val="24"/>
        </w:rPr>
        <w:t>спилс</w:t>
      </w:r>
      <w:proofErr w:type="spellEnd"/>
      <w:r w:rsidRPr="004E64A6">
        <w:rPr>
          <w:rFonts w:ascii="Times New Roman" w:hAnsi="Times New Roman" w:cs="Times New Roman"/>
          <w:sz w:val="24"/>
        </w:rPr>
        <w:t xml:space="preserve">-карт, в ту же очередь возникает потребность закрепления знаний учеников о данных изменениях на практике, через сборку </w:t>
      </w:r>
      <w:proofErr w:type="spellStart"/>
      <w:r w:rsidRPr="004E64A6">
        <w:rPr>
          <w:rFonts w:ascii="Times New Roman" w:hAnsi="Times New Roman" w:cs="Times New Roman"/>
          <w:sz w:val="24"/>
        </w:rPr>
        <w:t>спилс</w:t>
      </w:r>
      <w:proofErr w:type="spellEnd"/>
      <w:r w:rsidRPr="004E64A6">
        <w:rPr>
          <w:rFonts w:ascii="Times New Roman" w:hAnsi="Times New Roman" w:cs="Times New Roman"/>
          <w:sz w:val="24"/>
        </w:rPr>
        <w:t>-карт и сдачи нормативов.</w:t>
      </w:r>
    </w:p>
    <w:p w14:paraId="1F38C661" w14:textId="4BD27C34" w:rsidR="00A3334E" w:rsidRPr="004E64A6" w:rsidRDefault="00A3334E" w:rsidP="00A333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E64A6">
        <w:rPr>
          <w:rFonts w:ascii="Times New Roman" w:hAnsi="Times New Roman" w:cs="Times New Roman"/>
          <w:sz w:val="24"/>
        </w:rPr>
        <w:t xml:space="preserve">Считаем целесообразным и расширять горизонты действия проекта, запланировав проведение мероприятий регионального уровня для обучающихся школ и взрослого населения по скоростной сборке </w:t>
      </w:r>
      <w:proofErr w:type="spellStart"/>
      <w:r w:rsidRPr="004E64A6">
        <w:rPr>
          <w:rFonts w:ascii="Times New Roman" w:hAnsi="Times New Roman" w:cs="Times New Roman"/>
          <w:sz w:val="24"/>
        </w:rPr>
        <w:t>спилс</w:t>
      </w:r>
      <w:proofErr w:type="spellEnd"/>
      <w:r w:rsidRPr="004E64A6">
        <w:rPr>
          <w:rFonts w:ascii="Times New Roman" w:hAnsi="Times New Roman" w:cs="Times New Roman"/>
          <w:sz w:val="24"/>
        </w:rPr>
        <w:t xml:space="preserve">-карт.  </w:t>
      </w:r>
    </w:p>
    <w:p w14:paraId="20C81010" w14:textId="77777777" w:rsidR="006B5EFB" w:rsidRPr="006B5EFB" w:rsidRDefault="006B5EFB" w:rsidP="006B5EFB">
      <w:pPr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2.11. Предложения по распространению и внедрению результатов инновационного проекта (программы), достигнутых за отчетный период</w:t>
      </w:r>
      <w:bookmarkEnd w:id="23"/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DA5CA38" w14:textId="34EBE756" w:rsidR="00A3334E" w:rsidRDefault="00A3334E" w:rsidP="00A333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24" w:name="_Toc205302487"/>
      <w:bookmarkStart w:id="25" w:name="_Toc120796212"/>
      <w:bookmarkStart w:id="26" w:name="_Toc120796433"/>
      <w:r w:rsidRPr="004E64A6">
        <w:rPr>
          <w:rFonts w:ascii="Times New Roman" w:hAnsi="Times New Roman" w:cs="Times New Roman"/>
          <w:sz w:val="24"/>
        </w:rPr>
        <w:t xml:space="preserve">Транслирование и распространение опыта на Федеральном уровне через акцию «Поделись своим Знанием». Считаем целесообразным и расширять горизонты действия проекта, запланировав проведение мероприятий регионального уровня для обучающихся школ и взрослого населения по скоростной сборке </w:t>
      </w:r>
      <w:proofErr w:type="spellStart"/>
      <w:r w:rsidRPr="004E64A6">
        <w:rPr>
          <w:rFonts w:ascii="Times New Roman" w:hAnsi="Times New Roman" w:cs="Times New Roman"/>
          <w:sz w:val="24"/>
        </w:rPr>
        <w:t>спилс</w:t>
      </w:r>
      <w:proofErr w:type="spellEnd"/>
      <w:r w:rsidRPr="004E64A6">
        <w:rPr>
          <w:rFonts w:ascii="Times New Roman" w:hAnsi="Times New Roman" w:cs="Times New Roman"/>
          <w:sz w:val="24"/>
        </w:rPr>
        <w:t xml:space="preserve">-карт.  </w:t>
      </w:r>
    </w:p>
    <w:p w14:paraId="5916A023" w14:textId="0A555993" w:rsidR="00082DC5" w:rsidRDefault="00082DC5" w:rsidP="00A333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75A13EE" w14:textId="6BE442B4" w:rsidR="00082DC5" w:rsidRDefault="00082DC5" w:rsidP="00A333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EDFF2B2" w14:textId="77777777" w:rsidR="00082DC5" w:rsidRPr="004E64A6" w:rsidRDefault="00082DC5" w:rsidP="00A333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41CED0F" w14:textId="7FCC3984" w:rsidR="006B5EFB" w:rsidRPr="006B5EFB" w:rsidRDefault="006B5EFB" w:rsidP="006B5E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III. </w:t>
      </w:r>
      <w:r w:rsidR="00A2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(з</w:t>
      </w:r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адачи</w:t>
      </w:r>
      <w:r w:rsidR="00A2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план мероприятий по реализации инновационного проекта (программы)</w:t>
      </w:r>
      <w:bookmarkEnd w:id="24"/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27" w:name="_Toc205302488"/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A2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A2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  <w:bookmarkEnd w:id="25"/>
      <w:bookmarkEnd w:id="26"/>
      <w:r w:rsidRPr="006B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bookmarkEnd w:id="27"/>
    </w:p>
    <w:p w14:paraId="34BF258D" w14:textId="77777777" w:rsidR="006B5EFB" w:rsidRPr="006B5EFB" w:rsidRDefault="006B5EFB" w:rsidP="006B5EF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B5E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*Для образовательных организаций, продолжающих реализацию инновационного проекта (программы).</w:t>
      </w:r>
    </w:p>
    <w:p w14:paraId="0240B823" w14:textId="18808ABF" w:rsidR="001B017E" w:rsidRDefault="001B017E"/>
    <w:p w14:paraId="165791F0" w14:textId="436F0CB3" w:rsidR="00A3334E" w:rsidRDefault="00A3334E"/>
    <w:p w14:paraId="339344DF" w14:textId="77777777" w:rsidR="00A3334E" w:rsidRPr="00116815" w:rsidRDefault="00A3334E" w:rsidP="00A3334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68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Руководитель проекта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  <w:r w:rsidRPr="00116815">
        <w:rPr>
          <w:rFonts w:ascii="Times New Roman" w:hAnsi="Times New Roman" w:cs="Times New Roman"/>
          <w:b/>
          <w:sz w:val="24"/>
          <w:szCs w:val="24"/>
          <w:lang w:eastAsia="ru-RU"/>
        </w:rPr>
        <w:t>Н.А. Ефименков</w:t>
      </w:r>
    </w:p>
    <w:p w14:paraId="33C5F914" w14:textId="3B92C1CF" w:rsidR="00A3334E" w:rsidRPr="00116815" w:rsidRDefault="00A3334E" w:rsidP="00A3334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116815">
        <w:rPr>
          <w:rFonts w:ascii="Times New Roman" w:hAnsi="Times New Roman" w:cs="Times New Roman"/>
          <w:b/>
          <w:sz w:val="24"/>
          <w:szCs w:val="24"/>
          <w:lang w:eastAsia="ru-RU"/>
        </w:rPr>
        <w:t>директора ЛГ МАОУ «СОШ №</w:t>
      </w:r>
      <w:proofErr w:type="gramStart"/>
      <w:r w:rsidRPr="001168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3»   </w:t>
      </w:r>
      <w:proofErr w:type="gramEnd"/>
      <w:r w:rsidRPr="001168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Н.В. Журавлёва</w:t>
      </w:r>
    </w:p>
    <w:p w14:paraId="164704F9" w14:textId="77777777" w:rsidR="00A3334E" w:rsidRDefault="00A3334E"/>
    <w:sectPr w:rsidR="00A3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B10DE" w14:textId="77777777" w:rsidR="005C6179" w:rsidRDefault="005C6179">
      <w:pPr>
        <w:spacing w:after="0" w:line="240" w:lineRule="auto"/>
      </w:pPr>
      <w:r>
        <w:separator/>
      </w:r>
    </w:p>
  </w:endnote>
  <w:endnote w:type="continuationSeparator" w:id="0">
    <w:p w14:paraId="052748A1" w14:textId="77777777" w:rsidR="005C6179" w:rsidRDefault="005C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9D4F7" w14:textId="77777777" w:rsidR="005C6179" w:rsidRDefault="005C6179">
      <w:pPr>
        <w:spacing w:after="0" w:line="240" w:lineRule="auto"/>
      </w:pPr>
      <w:r>
        <w:separator/>
      </w:r>
    </w:p>
  </w:footnote>
  <w:footnote w:type="continuationSeparator" w:id="0">
    <w:p w14:paraId="37C3DB7B" w14:textId="77777777" w:rsidR="005C6179" w:rsidRDefault="005C6179">
      <w:pPr>
        <w:spacing w:after="0" w:line="240" w:lineRule="auto"/>
      </w:pPr>
      <w:r>
        <w:continuationSeparator/>
      </w:r>
    </w:p>
  </w:footnote>
  <w:footnote w:id="1">
    <w:p w14:paraId="63F275C3" w14:textId="7E9AB407" w:rsidR="00966E67" w:rsidRPr="00545FFD" w:rsidRDefault="00966E67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545FFD">
        <w:rPr>
          <w:rFonts w:ascii="Times New Roman" w:hAnsi="Times New Roman" w:cs="Times New Roman"/>
        </w:rPr>
        <w:t>Содержание таблицы должно соответствовать п</w:t>
      </w:r>
      <w:r>
        <w:rPr>
          <w:rFonts w:ascii="Times New Roman" w:hAnsi="Times New Roman" w:cs="Times New Roman"/>
        </w:rPr>
        <w:t>ункту</w:t>
      </w:r>
      <w:r w:rsidRPr="00545FFD">
        <w:rPr>
          <w:rFonts w:ascii="Times New Roman" w:hAnsi="Times New Roman" w:cs="Times New Roman"/>
        </w:rPr>
        <w:t xml:space="preserve"> 4.4. </w:t>
      </w:r>
      <w:r>
        <w:rPr>
          <w:rFonts w:ascii="Times New Roman" w:hAnsi="Times New Roman" w:cs="Times New Roman"/>
        </w:rPr>
        <w:t>р</w:t>
      </w:r>
      <w:r w:rsidRPr="00545FFD">
        <w:rPr>
          <w:rFonts w:ascii="Times New Roman" w:hAnsi="Times New Roman" w:cs="Times New Roman"/>
        </w:rPr>
        <w:t>аздела IV Карты мониторинга</w:t>
      </w:r>
    </w:p>
  </w:footnote>
  <w:footnote w:id="2">
    <w:p w14:paraId="34FB1D96" w14:textId="7A6FA8B9" w:rsidR="00966E67" w:rsidRPr="00545FFD" w:rsidRDefault="00966E67">
      <w:pPr>
        <w:pStyle w:val="a5"/>
        <w:rPr>
          <w:rFonts w:ascii="Times New Roman" w:hAnsi="Times New Roman" w:cs="Times New Roman"/>
        </w:rPr>
      </w:pPr>
      <w:r w:rsidRPr="00545FFD">
        <w:rPr>
          <w:rFonts w:ascii="Times New Roman" w:hAnsi="Times New Roman" w:cs="Times New Roman"/>
        </w:rPr>
        <w:footnoteRef/>
      </w:r>
      <w:r w:rsidRPr="00545FFD">
        <w:rPr>
          <w:rFonts w:ascii="Times New Roman" w:hAnsi="Times New Roman" w:cs="Times New Roman"/>
        </w:rPr>
        <w:t xml:space="preserve"> Содержание таблицы должно соответствовать п</w:t>
      </w:r>
      <w:r>
        <w:rPr>
          <w:rFonts w:ascii="Times New Roman" w:hAnsi="Times New Roman" w:cs="Times New Roman"/>
        </w:rPr>
        <w:t>ункту</w:t>
      </w:r>
      <w:r w:rsidRPr="00545FFD">
        <w:rPr>
          <w:rFonts w:ascii="Times New Roman" w:hAnsi="Times New Roman" w:cs="Times New Roman"/>
        </w:rPr>
        <w:t xml:space="preserve"> 4.5. </w:t>
      </w:r>
      <w:r>
        <w:rPr>
          <w:rFonts w:ascii="Times New Roman" w:hAnsi="Times New Roman" w:cs="Times New Roman"/>
        </w:rPr>
        <w:t>р</w:t>
      </w:r>
      <w:r w:rsidRPr="00545FFD">
        <w:rPr>
          <w:rFonts w:ascii="Times New Roman" w:hAnsi="Times New Roman" w:cs="Times New Roman"/>
        </w:rPr>
        <w:t>аздела IV Карты мониторинга</w:t>
      </w:r>
    </w:p>
  </w:footnote>
  <w:footnote w:id="3">
    <w:p w14:paraId="4210137A" w14:textId="55D14EDB" w:rsidR="00966E67" w:rsidRDefault="00966E67">
      <w:pPr>
        <w:pStyle w:val="a5"/>
      </w:pPr>
      <w:r>
        <w:rPr>
          <w:rStyle w:val="a7"/>
        </w:rPr>
        <w:footnoteRef/>
      </w:r>
      <w:r>
        <w:t xml:space="preserve"> </w:t>
      </w:r>
      <w:r w:rsidRPr="00545FFD">
        <w:rPr>
          <w:rFonts w:ascii="Times New Roman" w:hAnsi="Times New Roman" w:cs="Times New Roman"/>
        </w:rPr>
        <w:t>Содержание таблицы должно соответствовать п</w:t>
      </w:r>
      <w:r>
        <w:rPr>
          <w:rFonts w:ascii="Times New Roman" w:hAnsi="Times New Roman" w:cs="Times New Roman"/>
        </w:rPr>
        <w:t>ункту</w:t>
      </w:r>
      <w:r w:rsidRPr="00545FFD">
        <w:rPr>
          <w:rFonts w:ascii="Times New Roman" w:hAnsi="Times New Roman" w:cs="Times New Roman"/>
        </w:rPr>
        <w:t xml:space="preserve"> 4.1. </w:t>
      </w:r>
      <w:r>
        <w:rPr>
          <w:rFonts w:ascii="Times New Roman" w:hAnsi="Times New Roman" w:cs="Times New Roman"/>
        </w:rPr>
        <w:t>р</w:t>
      </w:r>
      <w:r w:rsidRPr="00545FFD">
        <w:rPr>
          <w:rFonts w:ascii="Times New Roman" w:hAnsi="Times New Roman" w:cs="Times New Roman"/>
        </w:rPr>
        <w:t>аздела IV Карты мониторинга</w:t>
      </w:r>
    </w:p>
  </w:footnote>
  <w:footnote w:id="4">
    <w:p w14:paraId="2E6A2D26" w14:textId="5C1668DF" w:rsidR="00966E67" w:rsidRPr="00545FFD" w:rsidRDefault="00966E67" w:rsidP="00545FFD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545FFD">
        <w:rPr>
          <w:rFonts w:ascii="Times New Roman" w:hAnsi="Times New Roman" w:cs="Times New Roman"/>
        </w:rPr>
        <w:t xml:space="preserve">Содержание таблицы должно соответствовать </w:t>
      </w:r>
      <w:r>
        <w:rPr>
          <w:rFonts w:ascii="Times New Roman" w:hAnsi="Times New Roman" w:cs="Times New Roman"/>
        </w:rPr>
        <w:t>пунктам</w:t>
      </w:r>
      <w:r w:rsidRPr="00545FFD">
        <w:rPr>
          <w:rFonts w:ascii="Times New Roman" w:hAnsi="Times New Roman" w:cs="Times New Roman"/>
        </w:rPr>
        <w:t xml:space="preserve"> 4.2., 4.3. </w:t>
      </w:r>
      <w:r>
        <w:rPr>
          <w:rFonts w:ascii="Times New Roman" w:hAnsi="Times New Roman" w:cs="Times New Roman"/>
        </w:rPr>
        <w:t>р</w:t>
      </w:r>
      <w:r w:rsidRPr="00545FFD">
        <w:rPr>
          <w:rFonts w:ascii="Times New Roman" w:hAnsi="Times New Roman" w:cs="Times New Roman"/>
        </w:rPr>
        <w:t xml:space="preserve">аздела </w:t>
      </w:r>
      <w:r w:rsidRPr="00A21E8D">
        <w:rPr>
          <w:rFonts w:ascii="Times New Roman" w:eastAsia="Times New Roman" w:hAnsi="Times New Roman" w:cs="Times New Roman"/>
          <w:lang w:val="en-US" w:eastAsia="ru-RU"/>
        </w:rPr>
        <w:t>IV</w:t>
      </w:r>
      <w:r w:rsidRPr="00545FFD">
        <w:rPr>
          <w:rFonts w:ascii="Times New Roman" w:hAnsi="Times New Roman" w:cs="Times New Roman"/>
        </w:rPr>
        <w:t xml:space="preserve"> Карты мониторинга</w:t>
      </w:r>
    </w:p>
    <w:p w14:paraId="55E48684" w14:textId="6E163E20" w:rsidR="00966E67" w:rsidRPr="00545FFD" w:rsidRDefault="00966E67">
      <w:pPr>
        <w:pStyle w:val="a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0688B" w14:textId="2EADD8C3" w:rsidR="00966E67" w:rsidRPr="008A6C49" w:rsidRDefault="00966E67">
    <w:pPr>
      <w:pStyle w:val="a3"/>
      <w:jc w:val="center"/>
      <w:rPr>
        <w:sz w:val="20"/>
        <w:szCs w:val="20"/>
      </w:rPr>
    </w:pPr>
    <w:r w:rsidRPr="008A6C49">
      <w:rPr>
        <w:sz w:val="20"/>
        <w:szCs w:val="20"/>
      </w:rPr>
      <w:fldChar w:fldCharType="begin"/>
    </w:r>
    <w:r w:rsidRPr="008A6C49">
      <w:rPr>
        <w:sz w:val="20"/>
        <w:szCs w:val="20"/>
      </w:rPr>
      <w:instrText>PAGE   \* MERGEFORMAT</w:instrText>
    </w:r>
    <w:r w:rsidRPr="008A6C49">
      <w:rPr>
        <w:sz w:val="20"/>
        <w:szCs w:val="20"/>
      </w:rPr>
      <w:fldChar w:fldCharType="separate"/>
    </w:r>
    <w:r w:rsidR="00110EAB">
      <w:rPr>
        <w:noProof/>
        <w:sz w:val="20"/>
        <w:szCs w:val="20"/>
      </w:rPr>
      <w:t>1</w:t>
    </w:r>
    <w:r w:rsidRPr="008A6C4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E77"/>
    <w:multiLevelType w:val="hybridMultilevel"/>
    <w:tmpl w:val="7A126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B2E9C"/>
    <w:multiLevelType w:val="hybridMultilevel"/>
    <w:tmpl w:val="C5BAE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E4"/>
    <w:rsid w:val="000029A8"/>
    <w:rsid w:val="0006304B"/>
    <w:rsid w:val="00082DC5"/>
    <w:rsid w:val="000E6427"/>
    <w:rsid w:val="000F6922"/>
    <w:rsid w:val="001051BD"/>
    <w:rsid w:val="00110EAB"/>
    <w:rsid w:val="0012038C"/>
    <w:rsid w:val="00161ACE"/>
    <w:rsid w:val="001B017E"/>
    <w:rsid w:val="001B0543"/>
    <w:rsid w:val="001B4C18"/>
    <w:rsid w:val="001E417F"/>
    <w:rsid w:val="00247D13"/>
    <w:rsid w:val="00294022"/>
    <w:rsid w:val="002D6621"/>
    <w:rsid w:val="00341473"/>
    <w:rsid w:val="003573DA"/>
    <w:rsid w:val="003B06F9"/>
    <w:rsid w:val="003E7059"/>
    <w:rsid w:val="00433E91"/>
    <w:rsid w:val="0045074B"/>
    <w:rsid w:val="004818AC"/>
    <w:rsid w:val="00483D6C"/>
    <w:rsid w:val="00525F08"/>
    <w:rsid w:val="00545FFD"/>
    <w:rsid w:val="0056053B"/>
    <w:rsid w:val="005C6179"/>
    <w:rsid w:val="0062755C"/>
    <w:rsid w:val="006B5EFB"/>
    <w:rsid w:val="006F2137"/>
    <w:rsid w:val="0073703A"/>
    <w:rsid w:val="00783D46"/>
    <w:rsid w:val="007A68A7"/>
    <w:rsid w:val="007C412A"/>
    <w:rsid w:val="00805875"/>
    <w:rsid w:val="00851AE3"/>
    <w:rsid w:val="008B451D"/>
    <w:rsid w:val="008D525E"/>
    <w:rsid w:val="00902DA2"/>
    <w:rsid w:val="00903C05"/>
    <w:rsid w:val="0093730A"/>
    <w:rsid w:val="00953687"/>
    <w:rsid w:val="00962F57"/>
    <w:rsid w:val="00966E67"/>
    <w:rsid w:val="009E77AC"/>
    <w:rsid w:val="00A21E8D"/>
    <w:rsid w:val="00A3334E"/>
    <w:rsid w:val="00A74F6E"/>
    <w:rsid w:val="00A877BD"/>
    <w:rsid w:val="00B33EBD"/>
    <w:rsid w:val="00B43532"/>
    <w:rsid w:val="00CE1421"/>
    <w:rsid w:val="00CE24E9"/>
    <w:rsid w:val="00DB2023"/>
    <w:rsid w:val="00E0003D"/>
    <w:rsid w:val="00E46EE4"/>
    <w:rsid w:val="00E63E3C"/>
    <w:rsid w:val="00E87BA0"/>
    <w:rsid w:val="00E93E7E"/>
    <w:rsid w:val="00F65EBE"/>
    <w:rsid w:val="00F737E0"/>
    <w:rsid w:val="00F9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6414"/>
  <w15:chartTrackingRefBased/>
  <w15:docId w15:val="{3209BC95-14C1-410F-9A50-810FE397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5EFB"/>
  </w:style>
  <w:style w:type="paragraph" w:styleId="a5">
    <w:name w:val="footnote text"/>
    <w:basedOn w:val="a"/>
    <w:link w:val="a6"/>
    <w:uiPriority w:val="99"/>
    <w:semiHidden/>
    <w:unhideWhenUsed/>
    <w:rsid w:val="00545FF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45FF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45FFD"/>
    <w:rPr>
      <w:vertAlign w:val="superscript"/>
    </w:rPr>
  </w:style>
  <w:style w:type="paragraph" w:styleId="2">
    <w:name w:val="toc 2"/>
    <w:basedOn w:val="a"/>
    <w:next w:val="a"/>
    <w:autoRedefine/>
    <w:uiPriority w:val="39"/>
    <w:unhideWhenUsed/>
    <w:rsid w:val="00A21E8D"/>
    <w:pPr>
      <w:tabs>
        <w:tab w:val="right" w:leader="dot" w:pos="10195"/>
      </w:tabs>
      <w:spacing w:after="0" w:line="276" w:lineRule="auto"/>
    </w:pPr>
  </w:style>
  <w:style w:type="character" w:styleId="a8">
    <w:name w:val="Hyperlink"/>
    <w:basedOn w:val="a0"/>
    <w:uiPriority w:val="99"/>
    <w:unhideWhenUsed/>
    <w:rsid w:val="00A21E8D"/>
    <w:rPr>
      <w:color w:val="0563C1" w:themeColor="hyperlink"/>
      <w:u w:val="single"/>
    </w:rPr>
  </w:style>
  <w:style w:type="paragraph" w:customStyle="1" w:styleId="Default">
    <w:name w:val="Default"/>
    <w:rsid w:val="00966E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66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6E67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45074B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12038C"/>
    <w:pPr>
      <w:ind w:left="720"/>
      <w:contextualSpacing/>
    </w:pPr>
  </w:style>
  <w:style w:type="paragraph" w:customStyle="1" w:styleId="ad">
    <w:name w:val="ГОСТ документы"/>
    <w:basedOn w:val="a"/>
    <w:qFormat/>
    <w:rsid w:val="001203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k.com/wall-186571260_13863" TargetMode="External"/><Relationship Id="rId18" Type="http://schemas.openxmlformats.org/officeDocument/2006/relationships/hyperlink" Target="https://vk.com/wall-186571260_15569" TargetMode="External"/><Relationship Id="rId26" Type="http://schemas.openxmlformats.org/officeDocument/2006/relationships/hyperlink" Target="https://shkola3langepas.gosuslugi.ru/nasha-shkola/regionalnaya-innovatsionnaya-ploschadka/dokumenty_2632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186571260_18713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ikolay.efimenkov@mail.ru" TargetMode="External"/><Relationship Id="rId17" Type="http://schemas.openxmlformats.org/officeDocument/2006/relationships/hyperlink" Target="https://vk.com/wall-186571260_15524" TargetMode="External"/><Relationship Id="rId25" Type="http://schemas.openxmlformats.org/officeDocument/2006/relationships/hyperlink" Target="https://shkola3langepas.gosuslugi.ru/nasha-shkola/regionalnaya-innovatsionnaya-ploschadka/dokumenty_262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86571260_15522" TargetMode="External"/><Relationship Id="rId20" Type="http://schemas.openxmlformats.org/officeDocument/2006/relationships/hyperlink" Target="https://vk.com/wall-186571260_1580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kola3L@mail.ru" TargetMode="External"/><Relationship Id="rId24" Type="http://schemas.openxmlformats.org/officeDocument/2006/relationships/hyperlink" Target="https://holdingtv.tv/news/?n=shkolynyy-turnir-po-sborke-spils-kart-v-langepase45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86571260_15224" TargetMode="External"/><Relationship Id="rId23" Type="http://schemas.openxmlformats.org/officeDocument/2006/relationships/hyperlink" Target="https://shkola3langepas.gosuslugi.ru/nasha-shkola/regionalnaya-innovatsionnaya-ploschadka/dokumenty_2632.html" TargetMode="External"/><Relationship Id="rId28" Type="http://schemas.openxmlformats.org/officeDocument/2006/relationships/hyperlink" Target="https://vk.com/wall-186571260_18713" TargetMode="External"/><Relationship Id="rId10" Type="http://schemas.openxmlformats.org/officeDocument/2006/relationships/hyperlink" Target="mailto:shkola3L@mail.ru" TargetMode="External"/><Relationship Id="rId19" Type="http://schemas.openxmlformats.org/officeDocument/2006/relationships/hyperlink" Target="https://vk.com/wall-186571260_157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kola3langepas.gosuslugi.ru/" TargetMode="External"/><Relationship Id="rId14" Type="http://schemas.openxmlformats.org/officeDocument/2006/relationships/hyperlink" Target="https://vk.com/wall-186571260_13946" TargetMode="External"/><Relationship Id="rId22" Type="http://schemas.openxmlformats.org/officeDocument/2006/relationships/hyperlink" Target="https://spils.art/knowrussia/events/" TargetMode="External"/><Relationship Id="rId27" Type="http://schemas.openxmlformats.org/officeDocument/2006/relationships/hyperlink" Target="https://vk.com/wall-186571260_1871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ADFD-B210-42C1-9ACF-C8D04BF4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18</Pages>
  <Words>4151</Words>
  <Characters>23666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АУ Институт развития образования</Company>
  <LinksUpToDate>false</LinksUpToDate>
  <CharactersWithSpaces>27762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Павловна Варанкина</dc:creator>
  <cp:keywords/>
  <dc:description/>
  <cp:lastModifiedBy>Пользователь</cp:lastModifiedBy>
  <cp:revision>37</cp:revision>
  <cp:lastPrinted>2025-09-11T10:09:00Z</cp:lastPrinted>
  <dcterms:created xsi:type="dcterms:W3CDTF">2025-09-10T12:57:00Z</dcterms:created>
  <dcterms:modified xsi:type="dcterms:W3CDTF">2025-09-12T06:22:00Z</dcterms:modified>
</cp:coreProperties>
</file>